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D628E6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 Smart Sandbox Programme</w:t>
      </w:r>
    </w:p>
    <w:p w:rsidR="006810A9" w:rsidRPr="00EF2E9E" w:rsidRDefault="006810A9" w:rsidP="00D628E6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ED64D7">
        <w:rPr>
          <w:rFonts w:ascii="Times New Roman" w:hAnsi="Times New Roman" w:cs="Times New Roman"/>
          <w:b/>
          <w:sz w:val="40"/>
          <w:szCs w:val="40"/>
        </w:rPr>
        <w:t>Tourism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155" w:type="dxa"/>
        <w:tblLook w:val="04A0" w:firstRow="1" w:lastRow="0" w:firstColumn="1" w:lastColumn="0" w:noHBand="0" w:noVBand="1"/>
      </w:tblPr>
      <w:tblGrid>
        <w:gridCol w:w="10155"/>
      </w:tblGrid>
      <w:tr w:rsidR="00A73653" w:rsidRPr="00A73653" w:rsidTr="00D628E6"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8D34F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281109">
              <w:rPr>
                <w:rFonts w:ascii="Times New Roman" w:hAnsi="Times New Roman" w:cs="Times New Roman"/>
                <w:b/>
                <w:sz w:val="22"/>
              </w:rPr>
              <w:t xml:space="preserve">Tourism Sector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D628E6">
        <w:trPr>
          <w:trHeight w:val="475"/>
        </w:trPr>
        <w:tc>
          <w:tcPr>
            <w:tcW w:w="1015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D82B71" w:rsidRDefault="00707DF6" w:rsidP="00D82B71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/Companies </w:t>
            </w:r>
            <w:r w:rsidR="00E77EED">
              <w:rPr>
                <w:rFonts w:ascii="Times New Roman" w:hAnsi="Times New Roman" w:cs="Times New Roman"/>
                <w:szCs w:val="24"/>
              </w:rPr>
              <w:t>holding a valid t</w:t>
            </w:r>
            <w:r w:rsidR="00E93AD5">
              <w:rPr>
                <w:rFonts w:ascii="Times New Roman" w:hAnsi="Times New Roman" w:cs="Times New Roman"/>
                <w:szCs w:val="24"/>
              </w:rPr>
              <w:t xml:space="preserve">ravel </w:t>
            </w:r>
            <w:r w:rsidR="00E77EED">
              <w:rPr>
                <w:rFonts w:ascii="Times New Roman" w:hAnsi="Times New Roman" w:cs="Times New Roman"/>
                <w:szCs w:val="24"/>
              </w:rPr>
              <w:t>a</w:t>
            </w:r>
            <w:r w:rsidR="00E93AD5">
              <w:rPr>
                <w:rFonts w:ascii="Times New Roman" w:hAnsi="Times New Roman" w:cs="Times New Roman"/>
                <w:szCs w:val="24"/>
              </w:rPr>
              <w:t xml:space="preserve">gent </w:t>
            </w:r>
            <w:r w:rsidR="00E77EED">
              <w:rPr>
                <w:rFonts w:ascii="Times New Roman" w:hAnsi="Times New Roman" w:cs="Times New Roman"/>
                <w:szCs w:val="24"/>
              </w:rPr>
              <w:t xml:space="preserve">license </w:t>
            </w:r>
            <w:r w:rsidR="00F94420">
              <w:rPr>
                <w:rFonts w:ascii="Times New Roman" w:hAnsi="Times New Roman" w:cs="Times New Roman"/>
                <w:szCs w:val="24"/>
              </w:rPr>
              <w:t xml:space="preserve">under the </w:t>
            </w:r>
            <w:r w:rsidR="0009721C">
              <w:rPr>
                <w:rFonts w:ascii="Times New Roman" w:hAnsi="Times New Roman" w:cs="Times New Roman"/>
                <w:szCs w:val="24"/>
              </w:rPr>
              <w:t>Travel Industry</w:t>
            </w:r>
            <w:r w:rsidR="001E4D48">
              <w:rPr>
                <w:rFonts w:ascii="Times New Roman" w:hAnsi="Times New Roman" w:cs="Times New Roman"/>
                <w:szCs w:val="24"/>
              </w:rPr>
              <w:t xml:space="preserve"> Ordinance (Chapter</w:t>
            </w:r>
            <w:r w:rsidR="00F944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721C">
              <w:rPr>
                <w:rFonts w:ascii="Times New Roman" w:hAnsi="Times New Roman" w:cs="Times New Roman"/>
                <w:szCs w:val="24"/>
              </w:rPr>
              <w:t>634</w:t>
            </w:r>
            <w:r w:rsidR="001E4D48">
              <w:rPr>
                <w:rFonts w:ascii="Times New Roman" w:hAnsi="Times New Roman" w:cs="Times New Roman"/>
                <w:szCs w:val="24"/>
              </w:rPr>
              <w:t xml:space="preserve"> of the Laws of Hong Kong</w:t>
            </w:r>
            <w:r w:rsidR="00F94420">
              <w:rPr>
                <w:rFonts w:ascii="Times New Roman" w:hAnsi="Times New Roman" w:cs="Times New Roman"/>
                <w:szCs w:val="24"/>
              </w:rPr>
              <w:t>)</w:t>
            </w:r>
            <w:r w:rsidR="00F94420"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 w:rsidR="00F94420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9511FE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D31BB3" w:rsidRDefault="00E77EED" w:rsidP="00D31BB3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Licensed h</w:t>
            </w:r>
            <w:r w:rsidR="00D82B71" w:rsidRPr="00D82B71">
              <w:rPr>
                <w:rFonts w:ascii="Times New Roman" w:hAnsi="Times New Roman" w:cs="Times New Roman" w:hint="eastAsia"/>
                <w:szCs w:val="24"/>
              </w:rPr>
              <w:t>otel</w:t>
            </w:r>
            <w:r w:rsidR="00707DF6">
              <w:rPr>
                <w:rFonts w:ascii="Times New Roman" w:hAnsi="Times New Roman" w:cs="Times New Roman"/>
                <w:szCs w:val="24"/>
              </w:rPr>
              <w:t>s</w:t>
            </w:r>
            <w:r w:rsidR="00D82B71" w:rsidRPr="00D82B7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Cs w:val="24"/>
              </w:rPr>
              <w:t>g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>uesthouse</w:t>
            </w:r>
            <w:r w:rsidR="00707DF6">
              <w:rPr>
                <w:rFonts w:ascii="Times New Roman" w:hAnsi="Times New Roman" w:cs="Times New Roman"/>
                <w:szCs w:val="24"/>
              </w:rPr>
              <w:t>s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 xml:space="preserve"> under the Hotel and Guesthouse Accommodation Ordinance</w:t>
            </w:r>
            <w:r w:rsidR="00D82B71" w:rsidRPr="00D82B71">
              <w:rPr>
                <w:rStyle w:val="af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>(C</w:t>
            </w:r>
            <w:r w:rsidR="001E4D48">
              <w:rPr>
                <w:rFonts w:ascii="Times New Roman" w:hAnsi="Times New Roman" w:cs="Times New Roman"/>
                <w:szCs w:val="24"/>
              </w:rPr>
              <w:t>h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>ap</w:t>
            </w:r>
            <w:r w:rsidR="001E4D48">
              <w:rPr>
                <w:rFonts w:ascii="Times New Roman" w:hAnsi="Times New Roman" w:cs="Times New Roman"/>
                <w:szCs w:val="24"/>
              </w:rPr>
              <w:t>ter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 xml:space="preserve"> 349</w:t>
            </w:r>
            <w:r w:rsidR="001E4D48">
              <w:rPr>
                <w:rFonts w:ascii="Times New Roman" w:hAnsi="Times New Roman" w:cs="Times New Roman"/>
                <w:szCs w:val="24"/>
              </w:rPr>
              <w:t xml:space="preserve"> of the Laws of Hong Kong</w:t>
            </w:r>
            <w:r w:rsidR="00D82B71" w:rsidRPr="00D82B71">
              <w:rPr>
                <w:rFonts w:ascii="Times New Roman" w:hAnsi="Times New Roman" w:cs="Times New Roman"/>
                <w:szCs w:val="24"/>
              </w:rPr>
              <w:t>)</w:t>
            </w:r>
            <w:r w:rsidR="002B0EC4">
              <w:rPr>
                <w:rStyle w:val="af"/>
                <w:rFonts w:ascii="Times New Roman" w:hAnsi="Times New Roman" w:cs="Times New Roman"/>
                <w:szCs w:val="24"/>
              </w:rPr>
              <w:footnoteReference w:id="2"/>
            </w:r>
            <w:r w:rsidR="002B0EC4" w:rsidRPr="00D82B71">
              <w:rPr>
                <w:rFonts w:ascii="Times New Roman" w:hAnsi="Times New Roman" w:cs="Times New Roman"/>
                <w:szCs w:val="24"/>
              </w:rPr>
              <w:t>;</w:t>
            </w:r>
            <w:r w:rsidR="00917FB9" w:rsidRPr="00D82B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1A0A">
              <w:rPr>
                <w:rFonts w:ascii="Times New Roman" w:hAnsi="Times New Roman" w:cs="Times New Roman"/>
                <w:szCs w:val="24"/>
              </w:rPr>
              <w:t>or</w:t>
            </w:r>
          </w:p>
          <w:p w:rsidR="00061A0A" w:rsidRPr="00061A0A" w:rsidRDefault="00707DF6" w:rsidP="00061A0A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/Companies</w:t>
            </w:r>
            <w:r w:rsidRPr="002210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1A0A" w:rsidRPr="00221020">
              <w:rPr>
                <w:rFonts w:ascii="Times New Roman" w:hAnsi="Times New Roman" w:cs="Times New Roman"/>
                <w:szCs w:val="24"/>
              </w:rPr>
              <w:t>involved in provid</w:t>
            </w:r>
            <w:r w:rsidR="00061A0A">
              <w:rPr>
                <w:rFonts w:ascii="Times New Roman" w:hAnsi="Times New Roman" w:cs="Times New Roman"/>
                <w:szCs w:val="24"/>
              </w:rPr>
              <w:t>ing tourism-related products and/or services in</w:t>
            </w:r>
            <w:r w:rsidR="00061A0A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57520C">
              <w:rPr>
                <w:rFonts w:ascii="Times New Roman" w:hAnsi="Times New Roman" w:cs="Times New Roman"/>
                <w:szCs w:val="24"/>
              </w:rPr>
              <w:t>.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E77EED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CF4407" w:rsidRDefault="00CF4407" w:rsidP="00EF3518">
            <w:pPr>
              <w:pStyle w:val="a3"/>
              <w:numPr>
                <w:ilvl w:val="0"/>
                <w:numId w:val="10"/>
              </w:numPr>
              <w:ind w:leftChars="0" w:left="870" w:hanging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</w:t>
            </w:r>
            <w:r w:rsidR="006615EC">
              <w:rPr>
                <w:rFonts w:ascii="Times New Roman" w:hAnsi="Times New Roman" w:cs="Times New Roman"/>
                <w:szCs w:val="24"/>
              </w:rPr>
              <w:t>l</w:t>
            </w:r>
            <w:r w:rsidR="00132883">
              <w:rPr>
                <w:rFonts w:ascii="Times New Roman" w:hAnsi="Times New Roman" w:cs="Times New Roman"/>
                <w:szCs w:val="24"/>
              </w:rPr>
              <w:t>icense</w:t>
            </w:r>
            <w:r>
              <w:rPr>
                <w:rFonts w:ascii="Times New Roman" w:hAnsi="Times New Roman" w:cs="Times New Roman"/>
                <w:szCs w:val="24"/>
              </w:rPr>
              <w:t xml:space="preserve"> issued by </w:t>
            </w:r>
            <w:r w:rsidR="006615EC">
              <w:rPr>
                <w:rFonts w:ascii="Times New Roman" w:hAnsi="Times New Roman" w:cs="Times New Roman"/>
                <w:szCs w:val="24"/>
              </w:rPr>
              <w:t>Travel Industry Authority;</w:t>
            </w:r>
          </w:p>
          <w:p w:rsidR="00132883" w:rsidRDefault="00132883" w:rsidP="00EF3518">
            <w:pPr>
              <w:pStyle w:val="a3"/>
              <w:numPr>
                <w:ilvl w:val="0"/>
                <w:numId w:val="10"/>
              </w:numPr>
              <w:ind w:leftChars="0" w:left="870" w:hanging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</w:t>
            </w:r>
            <w:r w:rsidR="006615EC">
              <w:rPr>
                <w:rFonts w:ascii="Times New Roman" w:hAnsi="Times New Roman" w:cs="Times New Roman"/>
                <w:szCs w:val="24"/>
              </w:rPr>
              <w:t>l</w:t>
            </w:r>
            <w:r>
              <w:rPr>
                <w:rFonts w:ascii="Times New Roman" w:hAnsi="Times New Roman" w:cs="Times New Roman"/>
                <w:szCs w:val="24"/>
              </w:rPr>
              <w:t>icense issued by Offi</w:t>
            </w:r>
            <w:r w:rsidR="006615EC">
              <w:rPr>
                <w:rFonts w:ascii="Times New Roman" w:hAnsi="Times New Roman" w:cs="Times New Roman"/>
                <w:szCs w:val="24"/>
              </w:rPr>
              <w:t>ce of the Licensing Authority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06C22" w:rsidRDefault="00A06C22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Certificate of Registration of a </w:t>
            </w:r>
            <w:r w:rsidR="00707DF6" w:rsidRPr="001957F1">
              <w:rPr>
                <w:rFonts w:ascii="Times New Roman" w:hAnsi="Times New Roman" w:cs="Times New Roman"/>
                <w:szCs w:val="24"/>
              </w:rPr>
              <w:t xml:space="preserve">Society </w:t>
            </w:r>
            <w:r w:rsidR="008D48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or Certificate of Exemption from Registration </w:t>
            </w:r>
            <w:r w:rsidR="008D48A4" w:rsidRPr="001957F1">
              <w:rPr>
                <w:rFonts w:ascii="Times New Roman" w:hAnsi="Times New Roman" w:cs="Times New Roman"/>
                <w:szCs w:val="24"/>
              </w:rPr>
              <w:t>of a Society</w:t>
            </w:r>
            <w:r w:rsidR="008D48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issued under Societies Ordinance (Chapter 151 of the Laws of Hong Kong)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footnoteReference w:id="3"/>
            </w:r>
            <w:r>
              <w:t>; or</w:t>
            </w:r>
          </w:p>
          <w:p w:rsidR="006C785E" w:rsidRPr="003C3CAB" w:rsidRDefault="00D67836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F3A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C3F3A">
              <w:rPr>
                <w:rFonts w:ascii="Times New Roman" w:hAnsi="Times New Roman" w:cs="Times New Roman"/>
                <w:szCs w:val="24"/>
              </w:rPr>
              <w:t xml:space="preserve"> copy of Business Registration </w:t>
            </w:r>
            <w:r w:rsidR="00D85D08" w:rsidRPr="00EC3F3A">
              <w:rPr>
                <w:rFonts w:ascii="Times New Roman" w:hAnsi="Times New Roman" w:cs="Times New Roman"/>
                <w:szCs w:val="24"/>
              </w:rPr>
              <w:t xml:space="preserve">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3C3CAB">
              <w:rPr>
                <w:rFonts w:ascii="Times New Roman" w:hAnsi="Times New Roman" w:cs="Times New Roman"/>
                <w:szCs w:val="24"/>
              </w:rPr>
              <w:t>.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67E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A36617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A36617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A36617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:rsidR="003C3CAB" w:rsidRPr="003C3CAB" w:rsidRDefault="003C3CAB" w:rsidP="004121E2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supporting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4121E2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32883">
              <w:rPr>
                <w:rFonts w:ascii="Times New Roman" w:hAnsi="Times New Roman" w:cs="Times New Roman"/>
                <w:szCs w:val="24"/>
              </w:rPr>
              <w:t>tourism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 w:rsidR="004121E2">
              <w:rPr>
                <w:rFonts w:ascii="Times New Roman" w:hAnsi="Times New Roman" w:cs="Times New Roman"/>
                <w:szCs w:val="24"/>
              </w:rPr>
              <w:t>related products and/or services.</w:t>
            </w:r>
          </w:p>
        </w:tc>
      </w:tr>
    </w:tbl>
    <w:p w:rsidR="00E459E7" w:rsidRPr="00A13D18" w:rsidRDefault="00E459E7" w:rsidP="00E459E7">
      <w:pPr>
        <w:spacing w:before="120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155" w:type="dxa"/>
        <w:tblLayout w:type="fixed"/>
        <w:tblLook w:val="04A0" w:firstRow="1" w:lastRow="0" w:firstColumn="1" w:lastColumn="0" w:noHBand="0" w:noVBand="1"/>
      </w:tblPr>
      <w:tblGrid>
        <w:gridCol w:w="1972"/>
        <w:gridCol w:w="2408"/>
        <w:gridCol w:w="2535"/>
        <w:gridCol w:w="3240"/>
      </w:tblGrid>
      <w:tr w:rsidR="006810A9" w:rsidRPr="00FD6654" w:rsidTr="00D628E6">
        <w:tc>
          <w:tcPr>
            <w:tcW w:w="10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:rsidTr="000000E9">
        <w:tc>
          <w:tcPr>
            <w:tcW w:w="4380" w:type="dxa"/>
            <w:gridSpan w:val="2"/>
            <w:tcBorders>
              <w:top w:val="single" w:sz="12" w:space="0" w:color="auto"/>
            </w:tcBorders>
          </w:tcPr>
          <w:p w:rsidR="006810A9" w:rsidRPr="006810A9" w:rsidRDefault="00707DF6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132883">
              <w:rPr>
                <w:rFonts w:ascii="Times New Roman" w:hAnsi="Times New Roman" w:cs="Times New Roman"/>
                <w:sz w:val="22"/>
                <w:lang w:eastAsia="zh-HK"/>
              </w:rPr>
              <w:t>C</w:t>
            </w:r>
            <w:r w:rsidR="00CF4407">
              <w:rPr>
                <w:rFonts w:ascii="Times New Roman" w:hAnsi="Times New Roman" w:cs="Times New Roman"/>
                <w:sz w:val="22"/>
                <w:lang w:eastAsia="zh-HK"/>
              </w:rPr>
              <w:t>ompany</w:t>
            </w:r>
            <w:r w:rsidR="006810A9"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775" w:type="dxa"/>
            <w:gridSpan w:val="2"/>
            <w:tcBorders>
              <w:top w:val="single" w:sz="12" w:space="0" w:color="auto"/>
            </w:tcBorders>
          </w:tcPr>
          <w:p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0000E9" w:rsidRPr="00FD6654" w:rsidTr="000000E9">
        <w:tc>
          <w:tcPr>
            <w:tcW w:w="1972" w:type="dxa"/>
            <w:vMerge w:val="restart"/>
          </w:tcPr>
          <w:p w:rsidR="000000E9" w:rsidRPr="000000E9" w:rsidRDefault="000000E9" w:rsidP="000000E9">
            <w:pPr>
              <w:rPr>
                <w:rFonts w:ascii="Times New Roman" w:hAnsi="Times New Roman" w:cs="Times New Roman"/>
                <w:sz w:val="22"/>
              </w:rPr>
            </w:pPr>
            <w:r w:rsidRPr="000000E9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:rsidR="000000E9" w:rsidRPr="000000E9" w:rsidRDefault="000000E9" w:rsidP="000000E9">
            <w:pPr>
              <w:tabs>
                <w:tab w:val="left" w:pos="3782"/>
              </w:tabs>
              <w:rPr>
                <w:rFonts w:ascii="Times New Roman" w:hAnsi="Times New Roman" w:cs="Times New Roman"/>
                <w:i/>
              </w:rPr>
            </w:pPr>
            <w:r w:rsidRPr="000000E9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</w:tc>
        <w:tc>
          <w:tcPr>
            <w:tcW w:w="2408" w:type="dxa"/>
          </w:tcPr>
          <w:p w:rsidR="000000E9" w:rsidRPr="000000E9" w:rsidRDefault="000000E9" w:rsidP="0000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0E9">
              <w:rPr>
                <w:rFonts w:ascii="Times New Roman" w:hAnsi="Times New Roman" w:cs="Times New Roman" w:hint="eastAsia"/>
                <w:sz w:val="18"/>
                <w:szCs w:val="18"/>
              </w:rPr>
              <w:t>Name</w:t>
            </w:r>
            <w:r w:rsidRPr="000000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00E9" w:rsidRPr="000000E9" w:rsidRDefault="000000E9" w:rsidP="0000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0E9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775" w:type="dxa"/>
            <w:gridSpan w:val="2"/>
          </w:tcPr>
          <w:p w:rsidR="000000E9" w:rsidRPr="006810A9" w:rsidRDefault="000000E9" w:rsidP="000000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000E9" w:rsidRPr="00FD6654" w:rsidTr="000000E9">
        <w:tc>
          <w:tcPr>
            <w:tcW w:w="1972" w:type="dxa"/>
            <w:vMerge/>
          </w:tcPr>
          <w:p w:rsidR="000000E9" w:rsidRPr="000000E9" w:rsidRDefault="000000E9" w:rsidP="0000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000E9" w:rsidRPr="000000E9" w:rsidRDefault="000000E9" w:rsidP="000000E9">
            <w:pPr>
              <w:rPr>
                <w:rFonts w:ascii="Times New Roman" w:hAnsi="Times New Roman" w:cs="Times New Roman"/>
                <w:sz w:val="22"/>
              </w:rPr>
            </w:pPr>
            <w:r w:rsidRPr="000000E9">
              <w:rPr>
                <w:rFonts w:ascii="Times New Roman" w:hAnsi="Times New Roman" w:cs="Times New Roman"/>
                <w:sz w:val="18"/>
                <w:szCs w:val="18"/>
              </w:rPr>
              <w:t xml:space="preserve">Company </w:t>
            </w:r>
            <w:r w:rsidRPr="000000E9">
              <w:rPr>
                <w:rFonts w:ascii="Times New Roman" w:hAnsi="Times New Roman" w:cs="Times New Roman" w:hint="eastAsia"/>
                <w:sz w:val="18"/>
                <w:szCs w:val="18"/>
              </w:rPr>
              <w:t>Phone Number</w:t>
            </w:r>
          </w:p>
        </w:tc>
        <w:tc>
          <w:tcPr>
            <w:tcW w:w="5775" w:type="dxa"/>
            <w:gridSpan w:val="2"/>
          </w:tcPr>
          <w:p w:rsidR="000000E9" w:rsidRPr="006810A9" w:rsidRDefault="000000E9" w:rsidP="000000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000E9" w:rsidRPr="00FD6654" w:rsidTr="000000E9">
        <w:tc>
          <w:tcPr>
            <w:tcW w:w="1972" w:type="dxa"/>
            <w:vMerge/>
          </w:tcPr>
          <w:p w:rsidR="000000E9" w:rsidRPr="000000E9" w:rsidRDefault="000000E9" w:rsidP="000000E9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0000E9" w:rsidRPr="000000E9" w:rsidRDefault="000000E9" w:rsidP="000000E9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0000E9">
              <w:rPr>
                <w:rFonts w:ascii="Times New Roman" w:hAnsi="Times New Roman" w:cs="Times New Roman"/>
                <w:sz w:val="18"/>
                <w:szCs w:val="18"/>
              </w:rPr>
              <w:t xml:space="preserve">Company </w:t>
            </w:r>
            <w:r w:rsidRPr="000000E9">
              <w:rPr>
                <w:rFonts w:ascii="Times New Roman" w:hAnsi="Times New Roman" w:cs="Times New Roman" w:hint="eastAsia"/>
                <w:sz w:val="18"/>
                <w:szCs w:val="18"/>
              </w:rPr>
              <w:t>Email</w:t>
            </w:r>
            <w:r w:rsidRPr="000000E9">
              <w:rPr>
                <w:rFonts w:ascii="Times New Roman" w:hAnsi="Times New Roman" w:cs="Times New Roman"/>
                <w:sz w:val="18"/>
                <w:szCs w:val="18"/>
              </w:rPr>
              <w:t xml:space="preserve"> Address</w:t>
            </w:r>
            <w:r w:rsidRPr="000000E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  <w:gridSpan w:val="2"/>
          </w:tcPr>
          <w:p w:rsidR="000000E9" w:rsidRPr="006810A9" w:rsidRDefault="000000E9" w:rsidP="000000E9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0000E9" w:rsidRPr="00FD6654" w:rsidTr="00445E70">
        <w:tc>
          <w:tcPr>
            <w:tcW w:w="10155" w:type="dxa"/>
            <w:gridSpan w:val="4"/>
          </w:tcPr>
          <w:p w:rsidR="000000E9" w:rsidRPr="000000E9" w:rsidRDefault="000000E9" w:rsidP="00F27EAB">
            <w:pPr>
              <w:rPr>
                <w:rFonts w:cstheme="minorHAnsi"/>
                <w:i/>
                <w:color w:val="808080" w:themeColor="background1" w:themeShade="80"/>
                <w:sz w:val="22"/>
              </w:rPr>
            </w:pPr>
            <w:r w:rsidRPr="000000E9">
              <w:rPr>
                <w:rFonts w:ascii="Times New Roman" w:hAnsi="Times New Roman" w:cs="Times New Roman" w:hint="eastAsia"/>
                <w:sz w:val="22"/>
              </w:rPr>
              <w:t>Please</w:t>
            </w:r>
            <w:r w:rsidRPr="000000E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000E9">
              <w:rPr>
                <w:rFonts w:ascii="Times New Roman"/>
                <w:i/>
                <w:sz w:val="22"/>
              </w:rPr>
              <w:t>‘</w:t>
            </w:r>
            <w:r w:rsidRPr="000000E9">
              <w:rPr>
                <w:rFonts w:ascii="Times New Roman"/>
                <w:i/>
                <w:sz w:val="22"/>
              </w:rPr>
              <w:sym w:font="Wingdings" w:char="F0FC"/>
            </w:r>
            <w:r w:rsidRPr="000000E9">
              <w:rPr>
                <w:rFonts w:ascii="Times New Roman"/>
                <w:i/>
                <w:sz w:val="22"/>
              </w:rPr>
              <w:t>’</w:t>
            </w:r>
            <w:r w:rsidRPr="000000E9">
              <w:rPr>
                <w:rFonts w:ascii="Times New Roman" w:hAnsi="Times New Roman" w:cs="Times New Roman" w:hint="eastAsia"/>
                <w:sz w:val="22"/>
              </w:rPr>
              <w:t xml:space="preserve"> the box to confirm:</w:t>
            </w:r>
          </w:p>
        </w:tc>
      </w:tr>
      <w:tr w:rsidR="000000E9" w:rsidRPr="00FD6654" w:rsidTr="00C412E3">
        <w:tc>
          <w:tcPr>
            <w:tcW w:w="10155" w:type="dxa"/>
            <w:gridSpan w:val="4"/>
          </w:tcPr>
          <w:p w:rsidR="000000E9" w:rsidRPr="000000E9" w:rsidRDefault="00792945" w:rsidP="000000E9">
            <w:pPr>
              <w:ind w:left="233" w:hanging="233"/>
              <w:rPr>
                <w:rFonts w:cstheme="minorHAnsi"/>
                <w:i/>
                <w:color w:val="808080" w:themeColor="background1" w:themeShade="8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0E9" w:rsidRPr="000000E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000E9" w:rsidRPr="000000E9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0000E9" w:rsidRPr="000000E9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0000E9" w:rsidRPr="000000E9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) and the Notes below </w:t>
            </w:r>
            <w:r w:rsidR="000000E9" w:rsidRPr="000000E9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>and understand and agree to them.</w:t>
            </w:r>
          </w:p>
        </w:tc>
      </w:tr>
      <w:tr w:rsidR="006810A9" w:rsidRPr="00FD6654" w:rsidTr="000000E9">
        <w:tc>
          <w:tcPr>
            <w:tcW w:w="4380" w:type="dxa"/>
            <w:gridSpan w:val="2"/>
          </w:tcPr>
          <w:p w:rsidR="006810A9" w:rsidRPr="006810A9" w:rsidRDefault="006810A9" w:rsidP="00A01A1E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 w:rsidR="003C3CAB">
              <w:rPr>
                <w:rFonts w:ascii="Times New Roman" w:hAnsi="Times New Roman" w:cs="Times New Roman"/>
                <w:sz w:val="22"/>
              </w:rPr>
              <w:t>–</w:t>
            </w:r>
            <w:r w:rsidRPr="006810A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32883">
              <w:rPr>
                <w:rFonts w:ascii="Times New Roman" w:hAnsi="Times New Roman" w:cs="Times New Roman"/>
                <w:sz w:val="22"/>
              </w:rPr>
              <w:t>License</w:t>
            </w:r>
            <w:r w:rsidR="00EF6CAD">
              <w:rPr>
                <w:rFonts w:ascii="Times New Roman" w:hAnsi="Times New Roman" w:cs="Times New Roman"/>
                <w:sz w:val="22"/>
              </w:rPr>
              <w:t>,</w:t>
            </w:r>
            <w:r w:rsidR="0098400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276A">
              <w:rPr>
                <w:rFonts w:ascii="Times New Roman" w:hAnsi="Times New Roman" w:cs="Times New Roman"/>
                <w:sz w:val="22"/>
              </w:rPr>
              <w:t>Certificate</w:t>
            </w:r>
            <w:r w:rsidR="00EF6CAD">
              <w:rPr>
                <w:rFonts w:ascii="Times New Roman" w:hAnsi="Times New Roman" w:cs="Times New Roman"/>
                <w:sz w:val="22"/>
              </w:rPr>
              <w:t xml:space="preserve"> of Registration</w:t>
            </w:r>
            <w:r w:rsidR="0002137C">
              <w:rPr>
                <w:rFonts w:ascii="Times New Roman" w:hAnsi="Times New Roman" w:cs="Times New Roman"/>
                <w:sz w:val="22"/>
              </w:rPr>
              <w:t xml:space="preserve"> of a Society, C</w:t>
            </w:r>
            <w:r w:rsidR="00EF6CAD">
              <w:rPr>
                <w:rFonts w:ascii="Times New Roman" w:hAnsi="Times New Roman" w:cs="Times New Roman"/>
                <w:sz w:val="22"/>
              </w:rPr>
              <w:t>ertificate of Exemption from Registration of a Society</w:t>
            </w:r>
            <w:r w:rsidR="009E276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4002">
              <w:rPr>
                <w:rFonts w:ascii="Times New Roman" w:hAnsi="Times New Roman" w:cs="Times New Roman"/>
                <w:sz w:val="22"/>
              </w:rPr>
              <w:t>or</w:t>
            </w:r>
            <w:r w:rsidR="00D24A9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810A9">
              <w:rPr>
                <w:rFonts w:ascii="Times New Roman" w:hAnsi="Times New Roman" w:cs="Times New Roman"/>
                <w:sz w:val="22"/>
              </w:rPr>
              <w:t>BR Certificate</w:t>
            </w:r>
            <w:r w:rsidR="000967E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6810A9" w:rsidRPr="006810A9" w:rsidRDefault="006810A9" w:rsidP="009E276A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="00EB4025"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 w:rsidR="003C3CAB">
              <w:rPr>
                <w:rFonts w:ascii="Times New Roman" w:hAnsi="Times New Roman" w:cs="Times New Roman"/>
                <w:i/>
                <w:sz w:val="22"/>
              </w:rPr>
              <w:t>.</w:t>
            </w:r>
            <w:r w:rsidR="006F7D63">
              <w:rPr>
                <w:rFonts w:ascii="Times New Roman" w:hAnsi="Times New Roman" w:cs="Times New Roman"/>
                <w:i/>
                <w:sz w:val="22"/>
              </w:rPr>
              <w:t>2</w:t>
            </w:r>
            <w:r w:rsidR="00491DB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775" w:type="dxa"/>
            <w:gridSpan w:val="2"/>
          </w:tcPr>
          <w:p w:rsidR="006810A9" w:rsidRPr="00A73653" w:rsidRDefault="00A73653" w:rsidP="00A7365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810A9" w:rsidRPr="00FD6654" w:rsidTr="000000E9">
        <w:tc>
          <w:tcPr>
            <w:tcW w:w="4380" w:type="dxa"/>
            <w:gridSpan w:val="2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(dd/mm/yyyy)</w:t>
            </w:r>
          </w:p>
        </w:tc>
        <w:tc>
          <w:tcPr>
            <w:tcW w:w="5775" w:type="dxa"/>
            <w:gridSpan w:val="2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20DB9" w:rsidRPr="00FD6654" w:rsidTr="000000E9">
        <w:tc>
          <w:tcPr>
            <w:tcW w:w="4380" w:type="dxa"/>
            <w:gridSpan w:val="2"/>
            <w:vMerge w:val="restart"/>
          </w:tcPr>
          <w:p w:rsidR="00B4471A" w:rsidRDefault="00707DF6" w:rsidP="002F6E30">
            <w:pPr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zh-HK"/>
              </w:rPr>
              <w:t>/</w:t>
            </w:r>
            <w:r w:rsidR="00820DB9">
              <w:rPr>
                <w:rFonts w:ascii="Times New Roman" w:hAnsi="Times New Roman" w:cs="Times New Roman"/>
                <w:lang w:eastAsia="zh-HK"/>
              </w:rPr>
              <w:t xml:space="preserve">Company Type </w:t>
            </w:r>
          </w:p>
          <w:p w:rsidR="00820DB9" w:rsidRPr="006810A9" w:rsidRDefault="00820DB9" w:rsidP="002F6E3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(</w:t>
            </w:r>
            <w:r w:rsidRPr="008F2B2C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2535" w:type="dxa"/>
          </w:tcPr>
          <w:p w:rsidR="00820DB9" w:rsidRPr="00DA6C34" w:rsidRDefault="00792945" w:rsidP="00132883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81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B9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820DB9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820DB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Travel Agent</w:t>
            </w:r>
            <w:r w:rsidR="00CF136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s</w:t>
            </w:r>
            <w:r w:rsidR="008F4186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under Travel Industry Ordinance</w:t>
            </w:r>
          </w:p>
        </w:tc>
        <w:tc>
          <w:tcPr>
            <w:tcW w:w="3240" w:type="dxa"/>
          </w:tcPr>
          <w:p w:rsidR="00820DB9" w:rsidRPr="00DA6C34" w:rsidRDefault="00792945" w:rsidP="00132883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91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B9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820DB9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820DB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Hotel</w:t>
            </w:r>
            <w:r w:rsidR="00CF136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s</w:t>
            </w:r>
            <w:r w:rsidR="00820DB9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/Guesthouse</w:t>
            </w:r>
            <w:r w:rsidR="00CF1365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s</w:t>
            </w:r>
            <w:r w:rsidR="008F4186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under Hotel and Guesthouse Accommodation Ordinance</w:t>
            </w:r>
          </w:p>
        </w:tc>
      </w:tr>
      <w:tr w:rsidR="00132883" w:rsidRPr="00EF27C5" w:rsidTr="000000E9">
        <w:tc>
          <w:tcPr>
            <w:tcW w:w="4380" w:type="dxa"/>
            <w:gridSpan w:val="2"/>
            <w:vMerge/>
          </w:tcPr>
          <w:p w:rsidR="00132883" w:rsidRPr="00EF27C5" w:rsidRDefault="00132883" w:rsidP="00E03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5" w:type="dxa"/>
            <w:gridSpan w:val="2"/>
          </w:tcPr>
          <w:p w:rsidR="00132883" w:rsidRDefault="00792945" w:rsidP="00E0366F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88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32883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132883" w:rsidRP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Others</w:t>
            </w:r>
            <w:r w:rsidR="00132883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, please specify:</w:t>
            </w:r>
          </w:p>
          <w:p w:rsidR="00132883" w:rsidRPr="002A334C" w:rsidRDefault="00132883" w:rsidP="000000E9">
            <w:pPr>
              <w:spacing w:after="60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2A334C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</w:t>
            </w:r>
            <w:r w:rsidR="008E17F4"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</w:t>
            </w:r>
          </w:p>
        </w:tc>
      </w:tr>
    </w:tbl>
    <w:p w:rsidR="00E459E7" w:rsidRDefault="00E459E7"/>
    <w:p w:rsidR="00E459E7" w:rsidRDefault="00E459E7"/>
    <w:tbl>
      <w:tblPr>
        <w:tblStyle w:val="a5"/>
        <w:tblW w:w="10058" w:type="dxa"/>
        <w:tblLayout w:type="fixed"/>
        <w:tblLook w:val="04A0" w:firstRow="1" w:lastRow="0" w:firstColumn="1" w:lastColumn="0" w:noHBand="0" w:noVBand="1"/>
      </w:tblPr>
      <w:tblGrid>
        <w:gridCol w:w="2682"/>
        <w:gridCol w:w="2347"/>
        <w:gridCol w:w="2682"/>
        <w:gridCol w:w="2339"/>
        <w:gridCol w:w="8"/>
      </w:tblGrid>
      <w:tr w:rsidR="006810A9" w:rsidRPr="00FD6654" w:rsidTr="00594A7D">
        <w:trPr>
          <w:gridAfter w:val="1"/>
          <w:wAfter w:w="8" w:type="dxa"/>
          <w:trHeight w:val="158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E459E7" w:rsidRDefault="00EB4025" w:rsidP="00A01A1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 xml:space="preserve">Part C - </w:t>
            </w:r>
            <w:r w:rsidR="006810A9" w:rsidRPr="00A13D18">
              <w:rPr>
                <w:rFonts w:ascii="Times New Roman" w:hAnsi="Times New Roman" w:cs="Times New Roman"/>
                <w:b/>
                <w:sz w:val="22"/>
              </w:rPr>
              <w:t>Accounts Information</w:t>
            </w:r>
          </w:p>
        </w:tc>
      </w:tr>
      <w:tr w:rsidR="006810A9" w:rsidRPr="00FD6654" w:rsidTr="00594A7D">
        <w:trPr>
          <w:gridAfter w:val="1"/>
          <w:wAfter w:w="8" w:type="dxa"/>
          <w:trHeight w:val="410"/>
        </w:trPr>
        <w:tc>
          <w:tcPr>
            <w:tcW w:w="50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810A9" w:rsidRPr="00FD6654" w:rsidRDefault="006810A9" w:rsidP="00A01A1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02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810A9" w:rsidRPr="00FD6654" w:rsidRDefault="006810A9" w:rsidP="00A01A1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594A7D" w:rsidRPr="00FD6654" w:rsidTr="00594A7D">
        <w:trPr>
          <w:trHeight w:val="398"/>
        </w:trPr>
        <w:tc>
          <w:tcPr>
            <w:tcW w:w="2682" w:type="dxa"/>
          </w:tcPr>
          <w:p w:rsidR="00594A7D" w:rsidRPr="00594A7D" w:rsidRDefault="00594A7D" w:rsidP="00594A7D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594A7D" w:rsidRPr="00594A7D" w:rsidRDefault="00594A7D" w:rsidP="00594A7D">
            <w:pPr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347" w:type="dxa"/>
          </w:tcPr>
          <w:p w:rsidR="00594A7D" w:rsidRPr="00594A7D" w:rsidRDefault="00594A7D" w:rsidP="00594A7D">
            <w:pPr>
              <w:rPr>
                <w:rFonts w:cstheme="minorHAnsi"/>
                <w:sz w:val="22"/>
              </w:rPr>
            </w:pPr>
          </w:p>
        </w:tc>
        <w:tc>
          <w:tcPr>
            <w:tcW w:w="2682" w:type="dxa"/>
          </w:tcPr>
          <w:p w:rsidR="00594A7D" w:rsidRPr="00594A7D" w:rsidRDefault="00594A7D" w:rsidP="00594A7D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594A7D" w:rsidRPr="00594A7D" w:rsidRDefault="00594A7D" w:rsidP="00594A7D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347" w:type="dxa"/>
            <w:gridSpan w:val="2"/>
          </w:tcPr>
          <w:p w:rsidR="00594A7D" w:rsidRPr="00594A7D" w:rsidRDefault="00594A7D" w:rsidP="00594A7D">
            <w:pPr>
              <w:rPr>
                <w:rFonts w:cstheme="minorHAnsi"/>
                <w:sz w:val="22"/>
              </w:rPr>
            </w:pPr>
          </w:p>
        </w:tc>
      </w:tr>
      <w:tr w:rsidR="00594A7D" w:rsidRPr="00FD6654" w:rsidTr="00594A7D">
        <w:trPr>
          <w:trHeight w:val="398"/>
        </w:trPr>
        <w:tc>
          <w:tcPr>
            <w:tcW w:w="2682" w:type="dxa"/>
          </w:tcPr>
          <w:p w:rsidR="00594A7D" w:rsidRPr="00594A7D" w:rsidRDefault="00594A7D" w:rsidP="00594A7D">
            <w:pPr>
              <w:snapToGrid w:val="0"/>
              <w:rPr>
                <w:rFonts w:ascii="Times New Roman" w:eastAsia="Yu Gothic UI Light" w:hAnsi="Times New Roman" w:cs="Times New Roman"/>
                <w:sz w:val="18"/>
              </w:rPr>
            </w:pPr>
            <w:r w:rsidRPr="00594A7D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347" w:type="dxa"/>
          </w:tcPr>
          <w:p w:rsidR="00594A7D" w:rsidRPr="00594A7D" w:rsidRDefault="00594A7D" w:rsidP="00594A7D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594A7D" w:rsidRPr="00594A7D" w:rsidRDefault="00594A7D" w:rsidP="00594A7D">
            <w:pPr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94A7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347" w:type="dxa"/>
            <w:gridSpan w:val="2"/>
          </w:tcPr>
          <w:p w:rsidR="00594A7D" w:rsidRPr="00594A7D" w:rsidRDefault="00594A7D" w:rsidP="00594A7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94A7D" w:rsidRPr="00FD6654" w:rsidTr="00594A7D">
        <w:trPr>
          <w:trHeight w:val="398"/>
        </w:trPr>
        <w:tc>
          <w:tcPr>
            <w:tcW w:w="2682" w:type="dxa"/>
          </w:tcPr>
          <w:p w:rsidR="00594A7D" w:rsidRPr="00594A7D" w:rsidRDefault="00594A7D" w:rsidP="00594A7D">
            <w:pPr>
              <w:snapToGrid w:val="0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347" w:type="dxa"/>
          </w:tcPr>
          <w:p w:rsidR="00594A7D" w:rsidRPr="00594A7D" w:rsidRDefault="00594A7D" w:rsidP="00594A7D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594A7D" w:rsidRPr="00594A7D" w:rsidRDefault="00594A7D" w:rsidP="00594A7D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347" w:type="dxa"/>
            <w:gridSpan w:val="2"/>
          </w:tcPr>
          <w:p w:rsidR="00594A7D" w:rsidRPr="00594A7D" w:rsidRDefault="00594A7D" w:rsidP="00594A7D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4A7D" w:rsidRPr="00FD6654" w:rsidTr="00594A7D">
        <w:trPr>
          <w:trHeight w:val="398"/>
        </w:trPr>
        <w:tc>
          <w:tcPr>
            <w:tcW w:w="2682" w:type="dxa"/>
          </w:tcPr>
          <w:p w:rsidR="00594A7D" w:rsidRPr="00594A7D" w:rsidRDefault="00594A7D" w:rsidP="00594A7D">
            <w:pPr>
              <w:snapToGrid w:val="0"/>
              <w:rPr>
                <w:rFonts w:ascii="Times New Roman" w:hAnsi="Times New Roman" w:cs="Times New Roman"/>
                <w:sz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347" w:type="dxa"/>
          </w:tcPr>
          <w:p w:rsidR="00594A7D" w:rsidRPr="00594A7D" w:rsidRDefault="00594A7D" w:rsidP="00594A7D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594A7D" w:rsidRPr="00594A7D" w:rsidRDefault="00594A7D" w:rsidP="00594A7D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594A7D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347" w:type="dxa"/>
            <w:gridSpan w:val="2"/>
          </w:tcPr>
          <w:p w:rsidR="00594A7D" w:rsidRPr="00594A7D" w:rsidRDefault="00594A7D" w:rsidP="00594A7D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810A9" w:rsidRPr="00FD6654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810A9" w:rsidRPr="00FD6654" w:rsidTr="00D628E6">
        <w:trPr>
          <w:trHeight w:val="367"/>
        </w:trPr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:rsidTr="00D628E6">
        <w:trPr>
          <w:trHeight w:val="475"/>
        </w:trPr>
        <w:tc>
          <w:tcPr>
            <w:tcW w:w="100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6810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A12B3C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A12B3C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.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DD6091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DD6091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594A7D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594A7D" w:rsidRPr="004650B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</w:p>
          <w:p w:rsidR="00594A7D" w:rsidRPr="00FD6654" w:rsidRDefault="00594A7D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Pr="00A73653" w:rsidRDefault="00A31632" w:rsidP="00A31632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DD6091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RP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5F" w:rsidRDefault="0020245F">
      <w:pPr>
        <w:spacing w:after="0" w:line="240" w:lineRule="auto"/>
      </w:pPr>
    </w:p>
  </w:endnote>
  <w:endnote w:type="continuationSeparator" w:id="0">
    <w:p w:rsidR="0020245F" w:rsidRDefault="002024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5F" w:rsidRDefault="0020245F">
      <w:pPr>
        <w:spacing w:after="0" w:line="240" w:lineRule="auto"/>
      </w:pPr>
    </w:p>
  </w:footnote>
  <w:footnote w:type="continuationSeparator" w:id="0">
    <w:p w:rsidR="0020245F" w:rsidRDefault="0020245F">
      <w:pPr>
        <w:spacing w:after="0" w:line="240" w:lineRule="auto"/>
      </w:pPr>
    </w:p>
  </w:footnote>
  <w:footnote w:id="1">
    <w:p w:rsidR="00F94420" w:rsidRDefault="00F94420" w:rsidP="00F94420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="009E276A">
        <w:t>Travel Industry Ordinance (</w:t>
      </w:r>
      <w:hyperlink r:id="rId1" w:history="1">
        <w:r w:rsidR="00221020" w:rsidRPr="00716896">
          <w:rPr>
            <w:rStyle w:val="a6"/>
          </w:rPr>
          <w:t>https://www.elegislation.gov.hk/hk/cap634</w:t>
        </w:r>
      </w:hyperlink>
      <w:r w:rsidR="009E276A">
        <w:rPr>
          <w:rStyle w:val="a6"/>
        </w:rPr>
        <w:t>)</w:t>
      </w:r>
      <w:r w:rsidR="00221020">
        <w:t xml:space="preserve"> </w:t>
      </w:r>
    </w:p>
  </w:footnote>
  <w:footnote w:id="2">
    <w:p w:rsidR="00221020" w:rsidRDefault="002B0EC4" w:rsidP="002B0EC4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="009E276A" w:rsidRPr="009E276A">
        <w:t>Hotel and Guesthouse Accommodation Ordinance</w:t>
      </w:r>
      <w:r w:rsidR="009E276A">
        <w:t xml:space="preserve"> (</w:t>
      </w:r>
      <w:hyperlink r:id="rId2" w:history="1">
        <w:r w:rsidR="00221020" w:rsidRPr="00716896">
          <w:rPr>
            <w:rStyle w:val="a6"/>
          </w:rPr>
          <w:t>https://www.elegislation.gov.hk/hk/cap349</w:t>
        </w:r>
      </w:hyperlink>
      <w:r w:rsidR="009E276A">
        <w:rPr>
          <w:rStyle w:val="a6"/>
        </w:rPr>
        <w:t>)</w:t>
      </w:r>
      <w:r w:rsidR="00221020">
        <w:t xml:space="preserve"> </w:t>
      </w:r>
    </w:p>
  </w:footnote>
  <w:footnote w:id="3">
    <w:p w:rsidR="00A06C22" w:rsidRDefault="00A06C22" w:rsidP="00A06C22">
      <w:pPr>
        <w:pStyle w:val="ad"/>
      </w:pPr>
      <w:r>
        <w:rPr>
          <w:rStyle w:val="af"/>
        </w:rPr>
        <w:footnoteRef/>
      </w:r>
      <w:r>
        <w:t xml:space="preserve"> </w:t>
      </w:r>
      <w:r w:rsidR="00CE3C9C">
        <w:t>Societies Ordinance (</w:t>
      </w:r>
      <w:hyperlink r:id="rId3" w:history="1">
        <w:r w:rsidRPr="004D3B28">
          <w:rPr>
            <w:rStyle w:val="a6"/>
          </w:rPr>
          <w:t>https://www.elegislation.gov.hk/hk/cap151</w:t>
        </w:r>
      </w:hyperlink>
      <w:r w:rsidR="00CE3C9C">
        <w:rPr>
          <w:rStyle w:val="a6"/>
        </w:rPr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000E9"/>
    <w:rsid w:val="0001607B"/>
    <w:rsid w:val="0002137C"/>
    <w:rsid w:val="00061A0A"/>
    <w:rsid w:val="00071F78"/>
    <w:rsid w:val="000967EA"/>
    <w:rsid w:val="0009721C"/>
    <w:rsid w:val="000D5C60"/>
    <w:rsid w:val="001271A9"/>
    <w:rsid w:val="00131D23"/>
    <w:rsid w:val="00132883"/>
    <w:rsid w:val="0017683D"/>
    <w:rsid w:val="001957F1"/>
    <w:rsid w:val="001A35AA"/>
    <w:rsid w:val="001B5113"/>
    <w:rsid w:val="001B7E21"/>
    <w:rsid w:val="001E4D48"/>
    <w:rsid w:val="0020245F"/>
    <w:rsid w:val="00202F34"/>
    <w:rsid w:val="00221020"/>
    <w:rsid w:val="00237195"/>
    <w:rsid w:val="00264209"/>
    <w:rsid w:val="00280D00"/>
    <w:rsid w:val="00281109"/>
    <w:rsid w:val="00282B09"/>
    <w:rsid w:val="00284F82"/>
    <w:rsid w:val="002A334C"/>
    <w:rsid w:val="002B0EC4"/>
    <w:rsid w:val="002B6892"/>
    <w:rsid w:val="002D4169"/>
    <w:rsid w:val="002D42EF"/>
    <w:rsid w:val="002F6E30"/>
    <w:rsid w:val="00312EC1"/>
    <w:rsid w:val="003434CE"/>
    <w:rsid w:val="00343527"/>
    <w:rsid w:val="0037423F"/>
    <w:rsid w:val="00381638"/>
    <w:rsid w:val="003B7557"/>
    <w:rsid w:val="003C3CAB"/>
    <w:rsid w:val="003E4800"/>
    <w:rsid w:val="003E6783"/>
    <w:rsid w:val="00405162"/>
    <w:rsid w:val="00405999"/>
    <w:rsid w:val="004121E2"/>
    <w:rsid w:val="00427D5D"/>
    <w:rsid w:val="004511F3"/>
    <w:rsid w:val="0045287D"/>
    <w:rsid w:val="00454F3D"/>
    <w:rsid w:val="00474170"/>
    <w:rsid w:val="00491DB6"/>
    <w:rsid w:val="004A5162"/>
    <w:rsid w:val="004B2F25"/>
    <w:rsid w:val="0051616E"/>
    <w:rsid w:val="0052769C"/>
    <w:rsid w:val="005472C1"/>
    <w:rsid w:val="00552545"/>
    <w:rsid w:val="005543B4"/>
    <w:rsid w:val="0057520C"/>
    <w:rsid w:val="005903F5"/>
    <w:rsid w:val="00594A7D"/>
    <w:rsid w:val="00601A1F"/>
    <w:rsid w:val="00615FA5"/>
    <w:rsid w:val="00616D4B"/>
    <w:rsid w:val="00646E37"/>
    <w:rsid w:val="00652516"/>
    <w:rsid w:val="00653D9E"/>
    <w:rsid w:val="006615EC"/>
    <w:rsid w:val="006810A9"/>
    <w:rsid w:val="00694C3A"/>
    <w:rsid w:val="006C785E"/>
    <w:rsid w:val="006D758C"/>
    <w:rsid w:val="006F7D63"/>
    <w:rsid w:val="00707DF6"/>
    <w:rsid w:val="007326C2"/>
    <w:rsid w:val="00792945"/>
    <w:rsid w:val="00794A25"/>
    <w:rsid w:val="007D21F9"/>
    <w:rsid w:val="00820DB9"/>
    <w:rsid w:val="00843396"/>
    <w:rsid w:val="00895DCD"/>
    <w:rsid w:val="008D34FE"/>
    <w:rsid w:val="008D48A4"/>
    <w:rsid w:val="008D6682"/>
    <w:rsid w:val="008E17F4"/>
    <w:rsid w:val="008F2B2C"/>
    <w:rsid w:val="008F4186"/>
    <w:rsid w:val="00917FB9"/>
    <w:rsid w:val="0093064F"/>
    <w:rsid w:val="009511FE"/>
    <w:rsid w:val="00967398"/>
    <w:rsid w:val="00984002"/>
    <w:rsid w:val="00985BF8"/>
    <w:rsid w:val="009B02AA"/>
    <w:rsid w:val="009B5718"/>
    <w:rsid w:val="009E276A"/>
    <w:rsid w:val="00A06C22"/>
    <w:rsid w:val="00A12B3C"/>
    <w:rsid w:val="00A13D18"/>
    <w:rsid w:val="00A31632"/>
    <w:rsid w:val="00A36617"/>
    <w:rsid w:val="00A37470"/>
    <w:rsid w:val="00A62E43"/>
    <w:rsid w:val="00A73653"/>
    <w:rsid w:val="00AA2D6E"/>
    <w:rsid w:val="00AC7F79"/>
    <w:rsid w:val="00AE0CCE"/>
    <w:rsid w:val="00AF5EB5"/>
    <w:rsid w:val="00AF6663"/>
    <w:rsid w:val="00B148D5"/>
    <w:rsid w:val="00B17F90"/>
    <w:rsid w:val="00B33B8B"/>
    <w:rsid w:val="00B4471A"/>
    <w:rsid w:val="00B44E76"/>
    <w:rsid w:val="00B524D5"/>
    <w:rsid w:val="00B97B82"/>
    <w:rsid w:val="00BA7FEE"/>
    <w:rsid w:val="00BB59E5"/>
    <w:rsid w:val="00BF43B9"/>
    <w:rsid w:val="00BF68FF"/>
    <w:rsid w:val="00C11D32"/>
    <w:rsid w:val="00C36A20"/>
    <w:rsid w:val="00C67BD7"/>
    <w:rsid w:val="00C752FD"/>
    <w:rsid w:val="00C76A9D"/>
    <w:rsid w:val="00C8690A"/>
    <w:rsid w:val="00C91D50"/>
    <w:rsid w:val="00CA603C"/>
    <w:rsid w:val="00CA7E3E"/>
    <w:rsid w:val="00CD2F71"/>
    <w:rsid w:val="00CE3C9C"/>
    <w:rsid w:val="00CE4E9D"/>
    <w:rsid w:val="00CF1365"/>
    <w:rsid w:val="00CF4407"/>
    <w:rsid w:val="00D24A91"/>
    <w:rsid w:val="00D30FC5"/>
    <w:rsid w:val="00D31BB3"/>
    <w:rsid w:val="00D42021"/>
    <w:rsid w:val="00D628E6"/>
    <w:rsid w:val="00D67836"/>
    <w:rsid w:val="00D82B71"/>
    <w:rsid w:val="00D830D6"/>
    <w:rsid w:val="00D85A1F"/>
    <w:rsid w:val="00D85D08"/>
    <w:rsid w:val="00D92B54"/>
    <w:rsid w:val="00D96948"/>
    <w:rsid w:val="00DA6C34"/>
    <w:rsid w:val="00DB63EB"/>
    <w:rsid w:val="00DB79E0"/>
    <w:rsid w:val="00DD6091"/>
    <w:rsid w:val="00DD6294"/>
    <w:rsid w:val="00DE7E6B"/>
    <w:rsid w:val="00DF3FD4"/>
    <w:rsid w:val="00E02813"/>
    <w:rsid w:val="00E0366F"/>
    <w:rsid w:val="00E109EF"/>
    <w:rsid w:val="00E25BB3"/>
    <w:rsid w:val="00E37700"/>
    <w:rsid w:val="00E459E7"/>
    <w:rsid w:val="00E57735"/>
    <w:rsid w:val="00E667C4"/>
    <w:rsid w:val="00E77EED"/>
    <w:rsid w:val="00E91E9A"/>
    <w:rsid w:val="00E93AD5"/>
    <w:rsid w:val="00EA2609"/>
    <w:rsid w:val="00EB4025"/>
    <w:rsid w:val="00EC169A"/>
    <w:rsid w:val="00EC3F3A"/>
    <w:rsid w:val="00ED64D7"/>
    <w:rsid w:val="00EE1A28"/>
    <w:rsid w:val="00EF270F"/>
    <w:rsid w:val="00EF27C5"/>
    <w:rsid w:val="00EF3518"/>
    <w:rsid w:val="00EF6CAD"/>
    <w:rsid w:val="00F02C47"/>
    <w:rsid w:val="00F27EAB"/>
    <w:rsid w:val="00F52D7B"/>
    <w:rsid w:val="00F862F5"/>
    <w:rsid w:val="00F94420"/>
    <w:rsid w:val="00FA15DB"/>
    <w:rsid w:val="00FA63CA"/>
    <w:rsid w:val="00FB347D"/>
    <w:rsid w:val="00FE3F40"/>
    <w:rsid w:val="00FE4AAD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egislation.gov.hk/hk/cap151" TargetMode="External"/><Relationship Id="rId2" Type="http://schemas.openxmlformats.org/officeDocument/2006/relationships/hyperlink" Target="https://www.elegislation.gov.hk/hk/cap349" TargetMode="External"/><Relationship Id="rId1" Type="http://schemas.openxmlformats.org/officeDocument/2006/relationships/hyperlink" Target="https://www.elegislation.gov.hk/hk/cap6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FE13-246B-4AD2-9795-1E295B45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13</cp:revision>
  <cp:lastPrinted>2021-02-16T03:26:00Z</cp:lastPrinted>
  <dcterms:created xsi:type="dcterms:W3CDTF">2022-11-09T04:58:00Z</dcterms:created>
  <dcterms:modified xsi:type="dcterms:W3CDTF">2024-06-27T03:40:00Z</dcterms:modified>
</cp:coreProperties>
</file>