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 Smart Sandbox Programme</w:t>
      </w:r>
    </w:p>
    <w:p w:rsidR="006810A9" w:rsidRPr="00EF2E9E" w:rsidRDefault="006810A9" w:rsidP="005C0B3F">
      <w:pPr>
        <w:snapToGrid w:val="0"/>
        <w:spacing w:after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F858CE" w:rsidRPr="00F858CE">
        <w:rPr>
          <w:rFonts w:ascii="Times New Roman" w:hAnsi="Times New Roman" w:cs="Times New Roman"/>
          <w:b/>
          <w:sz w:val="40"/>
          <w:szCs w:val="40"/>
        </w:rPr>
        <w:t>Charity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:rsidR="006810A9" w:rsidRPr="00486787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5C0B3F">
            <w:pPr>
              <w:spacing w:before="120"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F858CE" w:rsidRPr="00F858CE">
              <w:rPr>
                <w:rFonts w:ascii="Times New Roman" w:hAnsi="Times New Roman" w:cs="Times New Roman"/>
                <w:b/>
                <w:sz w:val="22"/>
              </w:rPr>
              <w:t>Charity</w:t>
            </w:r>
            <w:r w:rsidR="00486787" w:rsidRPr="0048678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771A2E">
              <w:rPr>
                <w:rFonts w:ascii="Times New Roman" w:hAnsi="Times New Roman" w:cs="Times New Roman"/>
                <w:b/>
                <w:sz w:val="22"/>
              </w:rPr>
              <w:t>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CF776B">
        <w:trPr>
          <w:trHeight w:val="475"/>
        </w:trPr>
        <w:tc>
          <w:tcPr>
            <w:tcW w:w="10245" w:type="dxa"/>
          </w:tcPr>
          <w:p w:rsidR="00CF4407" w:rsidRPr="00DE433A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The applicant shall be</w:t>
            </w:r>
            <w:r w:rsidR="00D47AE2" w:rsidRPr="00DE433A">
              <w:rPr>
                <w:rFonts w:ascii="Times New Roman" w:hAnsi="Times New Roman" w:cs="Times New Roman"/>
                <w:sz w:val="23"/>
                <w:szCs w:val="23"/>
              </w:rPr>
              <w:t>long to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the following categor</w:t>
            </w:r>
            <w:r w:rsidR="00191E42" w:rsidRPr="00DE433A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7B0697" w:rsidRPr="00DE433A" w:rsidRDefault="00F858CE" w:rsidP="007B0697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Charitable institutions and trusts of a public character, </w:t>
            </w:r>
            <w:r w:rsidR="00C35BCD" w:rsidRPr="00DE433A">
              <w:rPr>
                <w:rFonts w:ascii="Times New Roman" w:hAnsi="Times New Roman" w:cs="Times New Roman"/>
                <w:sz w:val="23"/>
                <w:szCs w:val="23"/>
              </w:rPr>
              <w:t>which are exempt from tax under section 88 of the Inland Revenue Ordinance (Cap112)</w:t>
            </w:r>
            <w:r w:rsidR="00833D13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35BCD" w:rsidRPr="00DE433A">
              <w:rPr>
                <w:rFonts w:ascii="Times New Roman" w:hAnsi="Times New Roman" w:cs="Times New Roman"/>
                <w:sz w:val="23"/>
                <w:szCs w:val="23"/>
              </w:rPr>
              <w:t>(the IRO)</w:t>
            </w:r>
            <w:r w:rsidR="004155CD" w:rsidRPr="00DE433A">
              <w:rPr>
                <w:rStyle w:val="af"/>
                <w:rFonts w:ascii="Times New Roman" w:hAnsi="Times New Roman" w:cs="Times New Roman"/>
                <w:sz w:val="23"/>
                <w:szCs w:val="23"/>
              </w:rPr>
              <w:footnoteReference w:id="1"/>
            </w:r>
            <w:r w:rsidR="007B0697" w:rsidRPr="00DE433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 </w:t>
            </w:r>
            <w:r w:rsidR="007B0697" w:rsidRPr="00DE433A">
              <w:rPr>
                <w:rFonts w:ascii="Times New Roman" w:hAnsi="Times New Roman" w:cs="Times New Roman"/>
                <w:sz w:val="23"/>
                <w:szCs w:val="23"/>
              </w:rPr>
              <w:t>and the types of structures are:</w:t>
            </w:r>
          </w:p>
          <w:p w:rsidR="007B0697" w:rsidRPr="00DE433A" w:rsidRDefault="007B0697" w:rsidP="007B0697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trust</w:t>
            </w:r>
          </w:p>
          <w:p w:rsidR="007B0697" w:rsidRPr="00DE433A" w:rsidRDefault="007B0697" w:rsidP="007B0697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society registered under the Societies Ordinance (Cap 151)</w:t>
            </w:r>
          </w:p>
          <w:p w:rsidR="007B0697" w:rsidRPr="00DE433A" w:rsidRDefault="007B0697" w:rsidP="007B0697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company incorporated under the Companies Ordinance (Cap 622)</w:t>
            </w:r>
          </w:p>
          <w:p w:rsidR="00CF0B42" w:rsidRPr="00DE433A" w:rsidRDefault="007B0697" w:rsidP="005E049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statutory body incorporated under a specific Ordinance</w:t>
            </w:r>
          </w:p>
          <w:p w:rsidR="00650E39" w:rsidRPr="00DE433A" w:rsidRDefault="003C3CAB" w:rsidP="00486787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="00D67836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he </w:t>
            </w:r>
            <w:r w:rsidR="00D85A1F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applicant shall submit the 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following document</w:t>
            </w:r>
            <w:r w:rsidR="00D85A1F" w:rsidRPr="00DE433A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0215E4" w:rsidRPr="00DE433A" w:rsidRDefault="000215E4" w:rsidP="005E049F">
            <w:pPr>
              <w:pStyle w:val="a3"/>
              <w:numPr>
                <w:ilvl w:val="0"/>
                <w:numId w:val="14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copy of Certificate of Registration of a Trust Company</w:t>
            </w:r>
            <w:r w:rsidR="004155CD" w:rsidRPr="00DE433A">
              <w:rPr>
                <w:rStyle w:val="af"/>
                <w:rFonts w:ascii="Times New Roman" w:hAnsi="Times New Roman" w:cs="Times New Roman"/>
                <w:sz w:val="23"/>
                <w:szCs w:val="23"/>
              </w:rPr>
              <w:footnoteReference w:id="2"/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7B0697" w:rsidRPr="00DE433A" w:rsidRDefault="000215E4" w:rsidP="005E049F">
            <w:pPr>
              <w:pStyle w:val="a3"/>
              <w:numPr>
                <w:ilvl w:val="0"/>
                <w:numId w:val="14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copy of</w:t>
            </w:r>
            <w:r w:rsidR="002B0EC4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B0DD7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Certificate 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of Registration of a Society</w:t>
            </w:r>
            <w:r w:rsidR="004155CD" w:rsidRPr="00DE433A">
              <w:rPr>
                <w:rStyle w:val="af"/>
                <w:rFonts w:ascii="Times New Roman" w:hAnsi="Times New Roman" w:cs="Times New Roman"/>
                <w:sz w:val="23"/>
                <w:szCs w:val="23"/>
              </w:rPr>
              <w:footnoteReference w:id="3"/>
            </w:r>
            <w:r w:rsidR="00750EFE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E4B3B" w:rsidRPr="00DE433A" w:rsidRDefault="005E4B3B" w:rsidP="005E049F">
            <w:pPr>
              <w:pStyle w:val="a3"/>
              <w:numPr>
                <w:ilvl w:val="0"/>
                <w:numId w:val="14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 copy of Certificate of Incorporation; or</w:t>
            </w:r>
          </w:p>
          <w:p w:rsidR="00750EFE" w:rsidRPr="00DE433A" w:rsidRDefault="00750EFE" w:rsidP="005E049F">
            <w:pPr>
              <w:pStyle w:val="a3"/>
              <w:numPr>
                <w:ilvl w:val="0"/>
                <w:numId w:val="14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proofErr w:type="gramEnd"/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copy of the ordinance where the </w:t>
            </w:r>
            <w:r w:rsidR="00FC2FB6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applicant 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is established by statue</w:t>
            </w:r>
            <w:r w:rsidR="005E4B3B" w:rsidRPr="00DE433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73653" w:rsidRPr="00DE433A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Upon request by the Government, the applicant may be required to submit the following document</w:t>
            </w:r>
            <w:r w:rsidR="00807431" w:rsidRPr="00DE433A">
              <w:rPr>
                <w:rFonts w:ascii="Times New Roman" w:hAnsi="Times New Roman" w:cs="Times New Roman"/>
                <w:sz w:val="23"/>
                <w:szCs w:val="23"/>
              </w:rPr>
              <w:t>(s)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for further verification</w:t>
            </w:r>
            <w:r w:rsidR="00A73653"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42A0D" w:rsidRPr="00DE433A" w:rsidRDefault="003C3CAB" w:rsidP="005E049F">
            <w:pPr>
              <w:pStyle w:val="a3"/>
              <w:numPr>
                <w:ilvl w:val="0"/>
                <w:numId w:val="16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supporting document(s) to confir</w:t>
            </w:r>
            <w:r w:rsidR="005C0B3F" w:rsidRPr="00DE433A">
              <w:rPr>
                <w:rFonts w:ascii="Times New Roman" w:hAnsi="Times New Roman" w:cs="Times New Roman"/>
                <w:sz w:val="23"/>
                <w:szCs w:val="23"/>
              </w:rPr>
              <w:t>m the identity of the applicant</w:t>
            </w:r>
            <w:r w:rsidR="00742A0D" w:rsidRPr="00DE433A">
              <w:rPr>
                <w:rFonts w:ascii="Times New Roman" w:hAnsi="Times New Roman" w:cs="Times New Roman"/>
                <w:sz w:val="23"/>
                <w:szCs w:val="23"/>
              </w:rPr>
              <w:t>; and</w:t>
            </w:r>
            <w:r w:rsidR="00FC2FB6" w:rsidRPr="00DE433A">
              <w:rPr>
                <w:rFonts w:ascii="Times New Roman" w:hAnsi="Times New Roman" w:cs="Times New Roman"/>
                <w:sz w:val="23"/>
                <w:szCs w:val="23"/>
              </w:rPr>
              <w:t>/or</w:t>
            </w:r>
          </w:p>
          <w:p w:rsidR="007B0697" w:rsidRPr="00DE433A" w:rsidRDefault="00742A0D" w:rsidP="005E049F">
            <w:pPr>
              <w:pStyle w:val="a3"/>
              <w:numPr>
                <w:ilvl w:val="0"/>
                <w:numId w:val="16"/>
              </w:numPr>
              <w:ind w:leftChars="0" w:left="870" w:hanging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E433A">
              <w:rPr>
                <w:rFonts w:ascii="Times New Roman" w:hAnsi="Times New Roman" w:cs="Times New Roman"/>
                <w:sz w:val="23"/>
                <w:szCs w:val="23"/>
              </w:rPr>
              <w:t>supporting</w:t>
            </w:r>
            <w:proofErr w:type="gramEnd"/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document(s) showing the applicant has been providing charity-related product</w:t>
            </w:r>
            <w:r w:rsidR="00FC2FB6" w:rsidRPr="00DE433A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DE433A">
              <w:rPr>
                <w:rFonts w:ascii="Times New Roman" w:hAnsi="Times New Roman" w:cs="Times New Roman"/>
                <w:sz w:val="23"/>
                <w:szCs w:val="23"/>
              </w:rPr>
              <w:t xml:space="preserve"> and/or services.</w:t>
            </w:r>
          </w:p>
          <w:p w:rsidR="005C0B3F" w:rsidRPr="00DE433A" w:rsidRDefault="005C0B3F" w:rsidP="005E049F">
            <w:pPr>
              <w:ind w:left="51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D58F7" w:rsidRDefault="004D58F7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1927"/>
        <w:gridCol w:w="893"/>
        <w:gridCol w:w="2025"/>
        <w:gridCol w:w="243"/>
        <w:gridCol w:w="2835"/>
        <w:gridCol w:w="2261"/>
        <w:gridCol w:w="7"/>
        <w:gridCol w:w="54"/>
      </w:tblGrid>
      <w:tr w:rsidR="006810A9" w:rsidRPr="00FD6654" w:rsidTr="00CF776B">
        <w:tc>
          <w:tcPr>
            <w:tcW w:w="102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6810A9" w:rsidRDefault="00EB4025" w:rsidP="005C0B3F">
            <w:pPr>
              <w:spacing w:before="120" w:line="360" w:lineRule="auto"/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:rsidTr="005C0B3F">
        <w:tc>
          <w:tcPr>
            <w:tcW w:w="4845" w:type="dxa"/>
            <w:gridSpan w:val="3"/>
            <w:tcBorders>
              <w:top w:val="single" w:sz="12" w:space="0" w:color="auto"/>
            </w:tcBorders>
          </w:tcPr>
          <w:p w:rsidR="006810A9" w:rsidRPr="006810A9" w:rsidRDefault="00BA4397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/>
                <w:sz w:val="22"/>
                <w:lang w:eastAsia="zh-HK"/>
              </w:rPr>
              <w:t>Organisation/</w:t>
            </w:r>
            <w:r w:rsidR="00132883">
              <w:rPr>
                <w:rFonts w:ascii="Times New Roman" w:hAnsi="Times New Roman" w:cs="Times New Roman"/>
                <w:sz w:val="22"/>
                <w:lang w:eastAsia="zh-HK"/>
              </w:rPr>
              <w:t>C</w:t>
            </w:r>
            <w:r w:rsidR="00CF4407">
              <w:rPr>
                <w:rFonts w:ascii="Times New Roman" w:hAnsi="Times New Roman" w:cs="Times New Roman"/>
                <w:sz w:val="22"/>
                <w:lang w:eastAsia="zh-HK"/>
              </w:rPr>
              <w:t>ompany</w:t>
            </w:r>
            <w:r w:rsidR="006810A9"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</w:tcBorders>
          </w:tcPr>
          <w:p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D47AE2" w:rsidRPr="00FD6654" w:rsidTr="005C0B3F">
        <w:tc>
          <w:tcPr>
            <w:tcW w:w="1927" w:type="dxa"/>
            <w:vMerge w:val="restart"/>
          </w:tcPr>
          <w:p w:rsidR="00D47AE2" w:rsidRPr="00D47AE2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D47AE2">
              <w:rPr>
                <w:rFonts w:ascii="Times New Roman" w:hAnsi="Times New Roman" w:cs="Times New Roman"/>
                <w:sz w:val="20"/>
                <w:lang w:eastAsia="zh-HK"/>
              </w:rPr>
              <w:t>Contact Person</w:t>
            </w:r>
            <w:r w:rsidRPr="00D47AE2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</w:p>
          <w:p w:rsidR="00D47AE2" w:rsidRPr="0098354F" w:rsidRDefault="00D47AE2" w:rsidP="00D47AE2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:rsidR="00D47AE2" w:rsidRPr="00D47AE2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  <w:tc>
          <w:tcPr>
            <w:tcW w:w="2918" w:type="dxa"/>
            <w:gridSpan w:val="2"/>
          </w:tcPr>
          <w:p w:rsidR="00D47AE2" w:rsidRPr="00D47AE2" w:rsidRDefault="00D47AE2" w:rsidP="00D47AE2">
            <w:pPr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D47AE2">
              <w:rPr>
                <w:rFonts w:ascii="Times New Roman" w:hAnsi="Times New Roman" w:cs="Times New Roman"/>
                <w:sz w:val="18"/>
                <w:lang w:eastAsia="zh-HK"/>
              </w:rPr>
              <w:t xml:space="preserve">Name </w:t>
            </w:r>
          </w:p>
          <w:p w:rsidR="00D47AE2" w:rsidRPr="00D47AE2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D47AE2">
              <w:rPr>
                <w:rFonts w:ascii="Times New Roman" w:hAnsi="Times New Roman" w:cs="Times New Roman"/>
                <w:i/>
                <w:sz w:val="18"/>
              </w:rPr>
              <w:t>(e.g. Tom Chan, Mr. Chan)</w:t>
            </w:r>
          </w:p>
        </w:tc>
        <w:tc>
          <w:tcPr>
            <w:tcW w:w="5400" w:type="dxa"/>
            <w:gridSpan w:val="5"/>
          </w:tcPr>
          <w:p w:rsidR="00D47AE2" w:rsidRPr="006810A9" w:rsidRDefault="00D47AE2" w:rsidP="00D47A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7AE2" w:rsidRPr="00FD6654" w:rsidTr="005C0B3F">
        <w:tc>
          <w:tcPr>
            <w:tcW w:w="1927" w:type="dxa"/>
            <w:vMerge/>
          </w:tcPr>
          <w:p w:rsidR="00D47AE2" w:rsidRPr="00D47AE2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  <w:tc>
          <w:tcPr>
            <w:tcW w:w="2918" w:type="dxa"/>
            <w:gridSpan w:val="2"/>
          </w:tcPr>
          <w:p w:rsidR="00D47AE2" w:rsidRPr="0098354F" w:rsidRDefault="00D47AE2" w:rsidP="00D47AE2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5400" w:type="dxa"/>
            <w:gridSpan w:val="5"/>
          </w:tcPr>
          <w:p w:rsidR="00D47AE2" w:rsidRPr="006810A9" w:rsidRDefault="00D47AE2" w:rsidP="00D47AE2">
            <w:pPr>
              <w:rPr>
                <w:rFonts w:ascii="Times New Roman" w:hAnsi="Times New Roman" w:cs="Times New Roman"/>
              </w:rPr>
            </w:pPr>
          </w:p>
        </w:tc>
      </w:tr>
      <w:tr w:rsidR="00D47AE2" w:rsidRPr="00FD6654" w:rsidTr="005C0B3F">
        <w:tc>
          <w:tcPr>
            <w:tcW w:w="1927" w:type="dxa"/>
            <w:vMerge/>
          </w:tcPr>
          <w:p w:rsidR="00D47AE2" w:rsidRPr="00D47AE2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  <w:tc>
          <w:tcPr>
            <w:tcW w:w="2918" w:type="dxa"/>
            <w:gridSpan w:val="2"/>
          </w:tcPr>
          <w:p w:rsidR="00D47AE2" w:rsidRPr="0098354F" w:rsidRDefault="00D47AE2" w:rsidP="00D47AE2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5400" w:type="dxa"/>
            <w:gridSpan w:val="5"/>
          </w:tcPr>
          <w:p w:rsidR="00D47AE2" w:rsidRPr="006810A9" w:rsidRDefault="00D47AE2" w:rsidP="00D47AE2">
            <w:pPr>
              <w:rPr>
                <w:rFonts w:ascii="Times New Roman" w:hAnsi="Times New Roman" w:cs="Times New Roman"/>
              </w:rPr>
            </w:pPr>
          </w:p>
        </w:tc>
      </w:tr>
      <w:tr w:rsidR="00D47AE2" w:rsidRPr="00FD6654" w:rsidTr="00A72CA0">
        <w:tc>
          <w:tcPr>
            <w:tcW w:w="10245" w:type="dxa"/>
            <w:gridSpan w:val="8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</w:rPr>
            </w:pPr>
            <w:r w:rsidRPr="008F502B">
              <w:rPr>
                <w:rFonts w:ascii="Times New Roman" w:hAnsi="Times New Roman" w:cs="Times New Roman"/>
              </w:rPr>
              <w:t xml:space="preserve">Please </w:t>
            </w:r>
            <w:r w:rsidRPr="008F502B">
              <w:rPr>
                <w:rFonts w:ascii="Times New Roman" w:hAnsi="Times New Roman" w:cs="Times New Roman"/>
                <w:i/>
              </w:rPr>
              <w:t>‘</w:t>
            </w:r>
            <w:r w:rsidRPr="008F502B">
              <w:rPr>
                <w:rFonts w:ascii="Times New Roman" w:hAnsi="Times New Roman" w:cs="Times New Roman"/>
                <w:i/>
              </w:rPr>
              <w:sym w:font="Wingdings" w:char="F0FC"/>
            </w:r>
            <w:r w:rsidRPr="008F502B">
              <w:rPr>
                <w:rFonts w:ascii="Times New Roman" w:hAnsi="Times New Roman" w:cs="Times New Roman"/>
                <w:i/>
              </w:rPr>
              <w:t>’</w:t>
            </w:r>
            <w:r w:rsidRPr="008F502B">
              <w:rPr>
                <w:rFonts w:ascii="Times New Roman" w:hAnsi="Times New Roman" w:cs="Times New Roman"/>
              </w:rPr>
              <w:t xml:space="preserve"> the box to confirm:</w:t>
            </w:r>
          </w:p>
        </w:tc>
      </w:tr>
      <w:tr w:rsidR="00D47AE2" w:rsidRPr="00FD6654" w:rsidTr="00933442">
        <w:tc>
          <w:tcPr>
            <w:tcW w:w="10245" w:type="dxa"/>
            <w:gridSpan w:val="8"/>
          </w:tcPr>
          <w:p w:rsidR="00D47AE2" w:rsidRPr="008F502B" w:rsidRDefault="0078317F" w:rsidP="005C0B3F">
            <w:pPr>
              <w:spacing w:after="120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AE2" w:rsidRPr="008F50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7AE2" w:rsidRPr="008F502B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D47AE2" w:rsidRPr="008F502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D47AE2" w:rsidRPr="008F502B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and the Notes below </w:t>
            </w:r>
            <w:r w:rsidR="00D47AE2" w:rsidRPr="008F502B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D47AE2" w:rsidRPr="00FD6654" w:rsidTr="005C0B3F">
        <w:tc>
          <w:tcPr>
            <w:tcW w:w="4845" w:type="dxa"/>
            <w:gridSpan w:val="3"/>
          </w:tcPr>
          <w:p w:rsidR="00D47AE2" w:rsidRPr="008F502B" w:rsidRDefault="00D47AE2" w:rsidP="00D47AE2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8F502B">
              <w:rPr>
                <w:rFonts w:ascii="Times New Roman" w:hAnsi="Times New Roman" w:cs="Times New Roman"/>
                <w:sz w:val="22"/>
              </w:rPr>
              <w:t>Supporting document –</w:t>
            </w:r>
            <w:r w:rsidR="00DA0A2F">
              <w:rPr>
                <w:rFonts w:ascii="Times New Roman" w:hAnsi="Times New Roman" w:cs="Times New Roman"/>
              </w:rPr>
              <w:t xml:space="preserve"> </w:t>
            </w:r>
            <w:r w:rsidRPr="008F502B">
              <w:rPr>
                <w:rFonts w:ascii="Times New Roman" w:hAnsi="Times New Roman" w:cs="Times New Roman"/>
                <w:sz w:val="22"/>
              </w:rPr>
              <w:t>Certificate of Registration of a Trust Company / Certificate of Registration of a Society</w:t>
            </w:r>
            <w:r w:rsidR="00FC2FB6">
              <w:rPr>
                <w:rFonts w:ascii="Times New Roman" w:hAnsi="Times New Roman" w:cs="Times New Roman"/>
                <w:sz w:val="22"/>
              </w:rPr>
              <w:t xml:space="preserve"> / Certificate of Incorporation / Copy of ordinance for the establishment of the applicant </w:t>
            </w:r>
          </w:p>
          <w:p w:rsidR="00D47AE2" w:rsidRPr="008F502B" w:rsidRDefault="00D47AE2" w:rsidP="005C0B3F">
            <w:pPr>
              <w:tabs>
                <w:tab w:val="left" w:pos="3782"/>
              </w:tabs>
              <w:spacing w:after="120"/>
              <w:rPr>
                <w:rFonts w:ascii="Times New Roman" w:hAnsi="Times New Roman" w:cs="Times New Roman"/>
                <w:sz w:val="22"/>
              </w:rPr>
            </w:pPr>
            <w:r w:rsidRPr="008F502B">
              <w:rPr>
                <w:rFonts w:ascii="Times New Roman" w:hAnsi="Times New Roman" w:cs="Times New Roman"/>
                <w:sz w:val="22"/>
              </w:rPr>
              <w:t>(</w:t>
            </w:r>
            <w:r w:rsidRPr="008F502B">
              <w:rPr>
                <w:rFonts w:ascii="Times New Roman" w:hAnsi="Times New Roman" w:cs="Times New Roman"/>
                <w:i/>
                <w:sz w:val="22"/>
              </w:rPr>
              <w:t>ref. Part A.2</w:t>
            </w:r>
            <w:r w:rsidRPr="008F502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400" w:type="dxa"/>
            <w:gridSpan w:val="5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8F502B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D47AE2" w:rsidRPr="00FD6654" w:rsidTr="005C0B3F">
        <w:tc>
          <w:tcPr>
            <w:tcW w:w="4845" w:type="dxa"/>
            <w:gridSpan w:val="3"/>
          </w:tcPr>
          <w:p w:rsidR="00D47AE2" w:rsidRPr="008F502B" w:rsidRDefault="00D47AE2" w:rsidP="00186372">
            <w:pPr>
              <w:tabs>
                <w:tab w:val="left" w:pos="378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8F502B">
              <w:rPr>
                <w:rFonts w:ascii="Times New Roman" w:hAnsi="Times New Roman" w:cs="Times New Roman"/>
                <w:sz w:val="22"/>
              </w:rPr>
              <w:t xml:space="preserve">Effective date of </w:t>
            </w:r>
            <w:r w:rsidR="00830D46">
              <w:rPr>
                <w:rFonts w:ascii="Times New Roman" w:hAnsi="Times New Roman" w:cs="Times New Roman"/>
                <w:sz w:val="22"/>
              </w:rPr>
              <w:t xml:space="preserve">being a charitable institution </w:t>
            </w:r>
            <w:r w:rsidR="00186372">
              <w:rPr>
                <w:rFonts w:ascii="Times New Roman" w:hAnsi="Times New Roman" w:cs="Times New Roman"/>
                <w:sz w:val="22"/>
              </w:rPr>
              <w:t xml:space="preserve">or </w:t>
            </w:r>
            <w:r w:rsidR="00830D46">
              <w:rPr>
                <w:rFonts w:ascii="Times New Roman" w:hAnsi="Times New Roman" w:cs="Times New Roman"/>
                <w:sz w:val="22"/>
              </w:rPr>
              <w:t>trust</w:t>
            </w:r>
            <w:r w:rsidR="00830D46" w:rsidRPr="00830D46">
              <w:rPr>
                <w:rFonts w:ascii="Times New Roman" w:hAnsi="Times New Roman" w:cs="Times New Roman"/>
                <w:sz w:val="22"/>
              </w:rPr>
              <w:t xml:space="preserve"> of a public character,</w:t>
            </w:r>
            <w:r w:rsidR="00830D46">
              <w:rPr>
                <w:rFonts w:ascii="Times New Roman" w:hAnsi="Times New Roman" w:cs="Times New Roman"/>
                <w:sz w:val="22"/>
              </w:rPr>
              <w:t xml:space="preserve"> which </w:t>
            </w:r>
            <w:r w:rsidR="00186372">
              <w:rPr>
                <w:rFonts w:ascii="Times New Roman" w:hAnsi="Times New Roman" w:cs="Times New Roman"/>
                <w:sz w:val="22"/>
              </w:rPr>
              <w:t xml:space="preserve">is </w:t>
            </w:r>
            <w:r w:rsidRPr="008F502B">
              <w:rPr>
                <w:rFonts w:ascii="Times New Roman" w:hAnsi="Times New Roman" w:cs="Times New Roman"/>
                <w:sz w:val="22"/>
              </w:rPr>
              <w:t>exempt from tax under section 88 of the IR</w:t>
            </w:r>
            <w:r w:rsidR="00833D13">
              <w:rPr>
                <w:rFonts w:ascii="Times New Roman" w:hAnsi="Times New Roman" w:cs="Times New Roman"/>
                <w:sz w:val="22"/>
              </w:rPr>
              <w:t>O</w:t>
            </w:r>
            <w:r w:rsidRPr="008F502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502B">
              <w:rPr>
                <w:rFonts w:ascii="Times New Roman" w:hAnsi="Times New Roman" w:cs="Times New Roman"/>
                <w:sz w:val="22"/>
                <w:lang w:eastAsia="zh-HK"/>
              </w:rPr>
              <w:t>(dd/mm/yyyy)</w:t>
            </w:r>
          </w:p>
        </w:tc>
        <w:tc>
          <w:tcPr>
            <w:tcW w:w="5400" w:type="dxa"/>
            <w:gridSpan w:val="5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0D2A2C" w:rsidRPr="00FD6654" w:rsidTr="005C0B3F">
        <w:tc>
          <w:tcPr>
            <w:tcW w:w="4845" w:type="dxa"/>
            <w:gridSpan w:val="3"/>
          </w:tcPr>
          <w:p w:rsidR="000D2A2C" w:rsidRDefault="00E73358" w:rsidP="00E733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Brief Description of </w:t>
            </w:r>
            <w:r w:rsidR="000D2A2C" w:rsidRPr="000D2A2C">
              <w:rPr>
                <w:rFonts w:ascii="Times New Roman" w:hAnsi="Times New Roman" w:cs="Times New Roman"/>
                <w:sz w:val="22"/>
              </w:rPr>
              <w:t>Charitable Purposes</w:t>
            </w:r>
          </w:p>
          <w:p w:rsidR="007E1B7A" w:rsidRDefault="007E1B7A" w:rsidP="00E73358">
            <w:pPr>
              <w:rPr>
                <w:rFonts w:ascii="Times New Roman" w:hAnsi="Times New Roman" w:cs="Times New Roman"/>
                <w:sz w:val="22"/>
              </w:rPr>
            </w:pPr>
          </w:p>
          <w:p w:rsidR="00E73358" w:rsidRPr="008F502B" w:rsidRDefault="00E73358" w:rsidP="005C0B3F">
            <w:pPr>
              <w:spacing w:after="12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sz w:val="22"/>
              </w:rPr>
              <w:t>(Please refer to “</w:t>
            </w:r>
            <w:hyperlink r:id="rId9" w:history="1">
              <w:r w:rsidRPr="00E73358">
                <w:rPr>
                  <w:rStyle w:val="a6"/>
                  <w:rFonts w:ascii="Times New Roman" w:hAnsi="Times New Roman" w:cs="Times New Roman"/>
                  <w:sz w:val="22"/>
                </w:rPr>
                <w:t>Guidance on writing charitable purposes in the governing instrument</w:t>
              </w:r>
            </w:hyperlink>
            <w:r>
              <w:rPr>
                <w:rFonts w:ascii="Times New Roman" w:hAnsi="Times New Roman" w:cs="Times New Roman"/>
                <w:sz w:val="22"/>
              </w:rPr>
              <w:t>”)</w:t>
            </w:r>
          </w:p>
        </w:tc>
        <w:tc>
          <w:tcPr>
            <w:tcW w:w="5400" w:type="dxa"/>
            <w:gridSpan w:val="5"/>
          </w:tcPr>
          <w:p w:rsidR="000D2A2C" w:rsidRPr="008F502B" w:rsidRDefault="000D2A2C" w:rsidP="00D47AE2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1923" w:rsidRPr="00FD6654" w:rsidTr="005C0B3F">
        <w:tc>
          <w:tcPr>
            <w:tcW w:w="4845" w:type="dxa"/>
            <w:gridSpan w:val="3"/>
          </w:tcPr>
          <w:p w:rsidR="009B1923" w:rsidRPr="008F502B" w:rsidRDefault="009B1923" w:rsidP="005C0B3F">
            <w:pPr>
              <w:spacing w:after="120"/>
              <w:rPr>
                <w:rFonts w:ascii="Times New Roman" w:hAnsi="Times New Roman" w:cs="Times New Roman"/>
                <w:lang w:eastAsia="zh-HK"/>
              </w:rPr>
            </w:pPr>
            <w:r w:rsidRPr="008F502B">
              <w:rPr>
                <w:rFonts w:ascii="Times New Roman" w:hAnsi="Times New Roman" w:cs="Times New Roman"/>
                <w:sz w:val="22"/>
                <w:lang w:eastAsia="zh-HK"/>
              </w:rPr>
              <w:t>Application Date (dd/mm/yyyy)</w:t>
            </w:r>
          </w:p>
        </w:tc>
        <w:tc>
          <w:tcPr>
            <w:tcW w:w="5400" w:type="dxa"/>
            <w:gridSpan w:val="5"/>
          </w:tcPr>
          <w:p w:rsidR="009B1923" w:rsidRPr="008F502B" w:rsidRDefault="009B1923" w:rsidP="00AE05D0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8667E" w:rsidRPr="00FD6654" w:rsidTr="008F502B">
        <w:trPr>
          <w:gridAfter w:val="1"/>
          <w:wAfter w:w="54" w:type="dxa"/>
          <w:trHeight w:val="221"/>
        </w:trPr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667E" w:rsidRPr="00FD6654" w:rsidRDefault="00B8667E" w:rsidP="005C0B3F">
            <w:pPr>
              <w:spacing w:before="120" w:line="36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lastRenderedPageBreak/>
              <w:t>Part C - Accounts Information</w:t>
            </w:r>
          </w:p>
        </w:tc>
      </w:tr>
      <w:tr w:rsidR="00D47AE2" w:rsidRPr="00FD6654" w:rsidTr="008F502B">
        <w:trPr>
          <w:gridAfter w:val="1"/>
          <w:wAfter w:w="54" w:type="dxa"/>
          <w:trHeight w:val="410"/>
        </w:trPr>
        <w:tc>
          <w:tcPr>
            <w:tcW w:w="5088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7AE2" w:rsidRPr="00FD6654" w:rsidRDefault="00D47AE2" w:rsidP="00D47AE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D47AE2" w:rsidRPr="00FD6654" w:rsidRDefault="00D47AE2" w:rsidP="00D47AE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8F502B" w:rsidRPr="00FD6654" w:rsidTr="008F502B">
        <w:trPr>
          <w:gridAfter w:val="2"/>
          <w:wAfter w:w="7" w:type="dxa"/>
          <w:trHeight w:val="398"/>
        </w:trPr>
        <w:tc>
          <w:tcPr>
            <w:tcW w:w="2820" w:type="dxa"/>
            <w:gridSpan w:val="2"/>
          </w:tcPr>
          <w:p w:rsidR="008F502B" w:rsidRPr="008F502B" w:rsidRDefault="008F502B" w:rsidP="00D47AE2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8F502B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8F502B" w:rsidRPr="008F502B" w:rsidRDefault="008F502B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F502B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268" w:type="dxa"/>
            <w:gridSpan w:val="2"/>
          </w:tcPr>
          <w:p w:rsidR="008F502B" w:rsidRPr="008F502B" w:rsidRDefault="008F502B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  <w:tc>
          <w:tcPr>
            <w:tcW w:w="2835" w:type="dxa"/>
          </w:tcPr>
          <w:p w:rsidR="008F502B" w:rsidRPr="008F502B" w:rsidRDefault="008F502B" w:rsidP="00D47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02B">
              <w:rPr>
                <w:rFonts w:ascii="Times New Roman" w:hAnsi="Times New Roman" w:cs="Times New Roman"/>
                <w:sz w:val="18"/>
                <w:szCs w:val="18"/>
              </w:rPr>
              <w:t>Name of User</w:t>
            </w:r>
          </w:p>
          <w:p w:rsidR="008F502B" w:rsidRPr="008F502B" w:rsidRDefault="008F502B" w:rsidP="00D47AE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F502B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2261" w:type="dxa"/>
          </w:tcPr>
          <w:p w:rsidR="008F502B" w:rsidRPr="0098354F" w:rsidRDefault="008F502B" w:rsidP="00D47AE2">
            <w:pPr>
              <w:rPr>
                <w:rFonts w:cstheme="minorHAnsi"/>
                <w:sz w:val="22"/>
              </w:rPr>
            </w:pPr>
          </w:p>
        </w:tc>
      </w:tr>
      <w:tr w:rsidR="00D47AE2" w:rsidRPr="00FD6654" w:rsidTr="008F502B">
        <w:trPr>
          <w:gridAfter w:val="2"/>
          <w:wAfter w:w="7" w:type="dxa"/>
          <w:trHeight w:val="398"/>
        </w:trPr>
        <w:tc>
          <w:tcPr>
            <w:tcW w:w="2820" w:type="dxa"/>
            <w:gridSpan w:val="2"/>
          </w:tcPr>
          <w:p w:rsidR="00D47AE2" w:rsidRPr="008F502B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8F502B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268" w:type="dxa"/>
            <w:gridSpan w:val="2"/>
          </w:tcPr>
          <w:p w:rsidR="00D47AE2" w:rsidRPr="008F502B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D47AE2" w:rsidRPr="008F502B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8F502B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261" w:type="dxa"/>
          </w:tcPr>
          <w:p w:rsidR="00D47AE2" w:rsidRPr="0098354F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</w:tr>
      <w:tr w:rsidR="00D47AE2" w:rsidRPr="00FD6654" w:rsidTr="008F502B">
        <w:trPr>
          <w:gridAfter w:val="2"/>
          <w:wAfter w:w="7" w:type="dxa"/>
          <w:trHeight w:val="398"/>
        </w:trPr>
        <w:tc>
          <w:tcPr>
            <w:tcW w:w="2820" w:type="dxa"/>
            <w:gridSpan w:val="2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F502B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268" w:type="dxa"/>
            <w:gridSpan w:val="2"/>
          </w:tcPr>
          <w:p w:rsidR="00D47AE2" w:rsidRPr="008F502B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F502B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261" w:type="dxa"/>
          </w:tcPr>
          <w:p w:rsidR="00D47AE2" w:rsidRPr="0098354F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</w:tr>
      <w:tr w:rsidR="00D47AE2" w:rsidRPr="00FD6654" w:rsidTr="008F502B">
        <w:trPr>
          <w:gridAfter w:val="2"/>
          <w:wAfter w:w="7" w:type="dxa"/>
          <w:trHeight w:val="398"/>
        </w:trPr>
        <w:tc>
          <w:tcPr>
            <w:tcW w:w="2820" w:type="dxa"/>
            <w:gridSpan w:val="2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F502B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268" w:type="dxa"/>
            <w:gridSpan w:val="2"/>
          </w:tcPr>
          <w:p w:rsidR="00D47AE2" w:rsidRPr="008F502B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D47AE2" w:rsidRPr="008F502B" w:rsidRDefault="00D47AE2" w:rsidP="00D47AE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F502B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261" w:type="dxa"/>
          </w:tcPr>
          <w:p w:rsidR="00D47AE2" w:rsidRPr="0098354F" w:rsidRDefault="00D47AE2" w:rsidP="00D47AE2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</w:tr>
    </w:tbl>
    <w:p w:rsidR="008F502B" w:rsidRPr="00FD6654" w:rsidRDefault="008F502B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6810A9" w:rsidRPr="00FD6654" w:rsidTr="005C0B3F">
        <w:trPr>
          <w:trHeight w:val="367"/>
        </w:trPr>
        <w:tc>
          <w:tcPr>
            <w:tcW w:w="10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5C0B3F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:rsidTr="005C0B3F">
        <w:trPr>
          <w:trHeight w:val="475"/>
        </w:trPr>
        <w:tc>
          <w:tcPr>
            <w:tcW w:w="10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502B" w:rsidRPr="00951211" w:rsidRDefault="008F502B" w:rsidP="008F502B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22"/>
              </w:rPr>
            </w:pP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>At most two accounts will be provided for each applicant.</w:t>
            </w:r>
          </w:p>
          <w:p w:rsidR="008F502B" w:rsidRPr="00951211" w:rsidRDefault="008F502B" w:rsidP="008F502B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22"/>
              </w:rPr>
            </w:pP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 xml:space="preserve">Service provided by the Sandbox include browsing API specification, performing trial tests using the mock-up APIs, making enquiries through the helpdesk and obtaining the knowledge base information.  </w:t>
            </w:r>
          </w:p>
          <w:p w:rsidR="008F502B" w:rsidRPr="00951211" w:rsidRDefault="008F502B" w:rsidP="008F502B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22"/>
              </w:rPr>
            </w:pP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>Within the Sandbox, an Integration Testing Environment (ITE) is in place for Sandbox participants to conduct end-to-end test between their IT systems and “iAM Smart” testing site.  A separate application is necessary for a Sandbox participant to join the ITE.</w:t>
            </w:r>
          </w:p>
          <w:p w:rsidR="008F502B" w:rsidRPr="00951211" w:rsidRDefault="008F502B" w:rsidP="008F502B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22"/>
              </w:rPr>
            </w:pP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 xml:space="preserve">All information on the Sandbox website is for the applicant’s internal reference only and must not be released to the public.  In case of disputes or violations, </w:t>
            </w:r>
            <w:r w:rsidR="004E4F96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>DPO</w:t>
            </w:r>
            <w:r w:rsidR="004E4F96"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 xml:space="preserve"> </w:t>
            </w: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 xml:space="preserve">reserves the rights of final decision, including suspending, terminating or changing </w:t>
            </w:r>
            <w:r w:rsidRPr="00951211">
              <w:rPr>
                <w:rFonts w:ascii="Times New Roman" w:hAnsi="Times New Roman" w:cs="Times New Roman"/>
                <w:color w:val="353535"/>
                <w:kern w:val="0"/>
                <w:sz w:val="22"/>
                <w:lang w:eastAsia="zh-HK"/>
              </w:rPr>
              <w:t>the accounts</w:t>
            </w: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 xml:space="preserve"> without prior notice.</w:t>
            </w:r>
          </w:p>
          <w:p w:rsidR="008F502B" w:rsidRPr="00951211" w:rsidRDefault="008F502B" w:rsidP="008F502B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 xml:space="preserve">Completed registration form should be submitted by email to </w:t>
            </w:r>
            <w:hyperlink r:id="rId10" w:history="1">
              <w:r w:rsidRPr="00951211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22"/>
                </w:rPr>
                <w:t>iamsmart@cyberport.hk</w:t>
              </w:r>
            </w:hyperlink>
            <w:r w:rsidRPr="00951211">
              <w:rPr>
                <w:rStyle w:val="a6"/>
                <w:rFonts w:ascii="Times New Roman" w:eastAsia="Times New Roman" w:hAnsi="Times New Roman" w:cs="Times New Roman"/>
                <w:kern w:val="0"/>
                <w:sz w:val="22"/>
                <w:u w:val="none"/>
              </w:rPr>
              <w:t>.</w:t>
            </w:r>
          </w:p>
          <w:p w:rsidR="006810A9" w:rsidRPr="00FD6654" w:rsidRDefault="008F502B" w:rsidP="008F502B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51211">
              <w:rPr>
                <w:rFonts w:ascii="Times New Roman" w:eastAsia="Times New Roman" w:hAnsi="Times New Roman" w:cs="Times New Roman"/>
                <w:color w:val="353535"/>
                <w:kern w:val="0"/>
                <w:sz w:val="22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Default="00A73653" w:rsidP="006810A9">
      <w:pPr>
        <w:rPr>
          <w:rFonts w:ascii="Times New Roman" w:hAnsi="Times New Roman" w:cs="Times New Roman"/>
          <w:i/>
          <w:sz w:val="20"/>
          <w:szCs w:val="28"/>
        </w:rPr>
      </w:pPr>
      <w:r w:rsidRPr="00542E88"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4E4F96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Sect="00DE433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C8" w:rsidRDefault="006934C8">
      <w:pPr>
        <w:spacing w:after="0" w:line="240" w:lineRule="auto"/>
      </w:pPr>
    </w:p>
  </w:endnote>
  <w:endnote w:type="continuationSeparator" w:id="0">
    <w:p w:rsidR="006934C8" w:rsidRDefault="00693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C8" w:rsidRDefault="006934C8">
      <w:pPr>
        <w:spacing w:after="0" w:line="240" w:lineRule="auto"/>
      </w:pPr>
    </w:p>
  </w:footnote>
  <w:footnote w:type="continuationSeparator" w:id="0">
    <w:p w:rsidR="006934C8" w:rsidRDefault="006934C8">
      <w:pPr>
        <w:spacing w:after="0" w:line="240" w:lineRule="auto"/>
      </w:pPr>
    </w:p>
  </w:footnote>
  <w:footnote w:id="1">
    <w:p w:rsidR="004155CD" w:rsidRDefault="004155CD" w:rsidP="004155CD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Pr="004155CD">
        <w:t>List of charitable institutions and trusts of a public character, which are exempt from tax under section 88 of the IRO (</w:t>
      </w:r>
      <w:hyperlink r:id="rId1" w:history="1">
        <w:r w:rsidRPr="002D1D25">
          <w:rPr>
            <w:rStyle w:val="a6"/>
          </w:rPr>
          <w:t>https://www.ird.gov.hk/eng/tax/ach_index.htm</w:t>
        </w:r>
      </w:hyperlink>
      <w:r w:rsidRPr="004155CD">
        <w:t>)</w:t>
      </w:r>
      <w:r>
        <w:t xml:space="preserve"> </w:t>
      </w:r>
    </w:p>
  </w:footnote>
  <w:footnote w:id="2">
    <w:p w:rsidR="004155CD" w:rsidRDefault="004155CD" w:rsidP="004155CD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Pr="004155CD">
        <w:t>Registration as a Trust Company (</w:t>
      </w:r>
      <w:hyperlink r:id="rId2" w:history="1">
        <w:r w:rsidRPr="002D1D25">
          <w:rPr>
            <w:rStyle w:val="a6"/>
          </w:rPr>
          <w:t>https://www.cr.gov.hk/en/publications/docs/22-e.pdf</w:t>
        </w:r>
      </w:hyperlink>
      <w:r w:rsidRPr="004155CD">
        <w:t>)</w:t>
      </w:r>
      <w:r>
        <w:t xml:space="preserve"> </w:t>
      </w:r>
    </w:p>
  </w:footnote>
  <w:footnote w:id="3">
    <w:p w:rsidR="004155CD" w:rsidRDefault="004155CD" w:rsidP="002C0D26">
      <w:pPr>
        <w:pStyle w:val="ad"/>
      </w:pPr>
      <w:r>
        <w:rPr>
          <w:rStyle w:val="af"/>
        </w:rPr>
        <w:footnoteRef/>
      </w:r>
      <w:r>
        <w:t xml:space="preserve"> </w:t>
      </w:r>
      <w:r w:rsidRPr="004155CD">
        <w:t xml:space="preserve">Societies </w:t>
      </w:r>
      <w:r w:rsidR="002C0D26">
        <w:t>Registration</w:t>
      </w:r>
      <w:r w:rsidRPr="004155CD">
        <w:t xml:space="preserve"> (</w:t>
      </w:r>
      <w:hyperlink r:id="rId3" w:history="1">
        <w:r w:rsidR="002C0D26" w:rsidRPr="002D1D25">
          <w:rPr>
            <w:rStyle w:val="a6"/>
          </w:rPr>
          <w:t>https://www.police.gov.hk/ppp_en/11_useful_info/licences/societies.html</w:t>
        </w:r>
      </w:hyperlink>
      <w:r w:rsidRPr="004155CD">
        <w:t>)</w:t>
      </w:r>
      <w:r w:rsidR="002C0D26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BE4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2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770B1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6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41371429"/>
    <w:multiLevelType w:val="hybridMultilevel"/>
    <w:tmpl w:val="AE7672F8"/>
    <w:lvl w:ilvl="0" w:tplc="B8A28D00">
      <w:start w:val="1"/>
      <w:numFmt w:val="lowerRoman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EC02AF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2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4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D368BA"/>
    <w:multiLevelType w:val="hybridMultilevel"/>
    <w:tmpl w:val="F3F6DB60"/>
    <w:lvl w:ilvl="0" w:tplc="DDEEA522">
      <w:start w:val="1"/>
      <w:numFmt w:val="lowerLetter"/>
      <w:lvlText w:val="%1."/>
      <w:lvlJc w:val="left"/>
      <w:pPr>
        <w:ind w:left="126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20AA5"/>
    <w:rsid w:val="000215E4"/>
    <w:rsid w:val="00022BA5"/>
    <w:rsid w:val="000544B4"/>
    <w:rsid w:val="00055C8A"/>
    <w:rsid w:val="00071F78"/>
    <w:rsid w:val="0009721C"/>
    <w:rsid w:val="000C7D9D"/>
    <w:rsid w:val="000D2A2C"/>
    <w:rsid w:val="000D54CA"/>
    <w:rsid w:val="000D5C60"/>
    <w:rsid w:val="000E7DBA"/>
    <w:rsid w:val="000F0E04"/>
    <w:rsid w:val="00112011"/>
    <w:rsid w:val="001271A9"/>
    <w:rsid w:val="0013041E"/>
    <w:rsid w:val="001314FE"/>
    <w:rsid w:val="00131D23"/>
    <w:rsid w:val="00132883"/>
    <w:rsid w:val="00154EBE"/>
    <w:rsid w:val="00164726"/>
    <w:rsid w:val="0017683D"/>
    <w:rsid w:val="00186372"/>
    <w:rsid w:val="00191E42"/>
    <w:rsid w:val="001A2F6B"/>
    <w:rsid w:val="001A7B72"/>
    <w:rsid w:val="001A7E1F"/>
    <w:rsid w:val="001B5113"/>
    <w:rsid w:val="001B7E21"/>
    <w:rsid w:val="001C10E8"/>
    <w:rsid w:val="001C2560"/>
    <w:rsid w:val="001C26C2"/>
    <w:rsid w:val="001F7D57"/>
    <w:rsid w:val="00202F34"/>
    <w:rsid w:val="00214CB8"/>
    <w:rsid w:val="00220205"/>
    <w:rsid w:val="00221020"/>
    <w:rsid w:val="00237195"/>
    <w:rsid w:val="002625BE"/>
    <w:rsid w:val="00264209"/>
    <w:rsid w:val="00264BDA"/>
    <w:rsid w:val="00280D00"/>
    <w:rsid w:val="00281D33"/>
    <w:rsid w:val="00282B09"/>
    <w:rsid w:val="00284F82"/>
    <w:rsid w:val="002A1D37"/>
    <w:rsid w:val="002A334C"/>
    <w:rsid w:val="002B0DD7"/>
    <w:rsid w:val="002B0EC4"/>
    <w:rsid w:val="002B6892"/>
    <w:rsid w:val="002C0D26"/>
    <w:rsid w:val="002D42EF"/>
    <w:rsid w:val="002F6E30"/>
    <w:rsid w:val="003123BF"/>
    <w:rsid w:val="00312EC1"/>
    <w:rsid w:val="00325451"/>
    <w:rsid w:val="003424E0"/>
    <w:rsid w:val="003434CE"/>
    <w:rsid w:val="00343527"/>
    <w:rsid w:val="0037199B"/>
    <w:rsid w:val="00374BB5"/>
    <w:rsid w:val="00381638"/>
    <w:rsid w:val="00383D25"/>
    <w:rsid w:val="00386F4F"/>
    <w:rsid w:val="003C3CAB"/>
    <w:rsid w:val="003E4800"/>
    <w:rsid w:val="003F1E0E"/>
    <w:rsid w:val="003F593C"/>
    <w:rsid w:val="00405162"/>
    <w:rsid w:val="00410F5E"/>
    <w:rsid w:val="004155CD"/>
    <w:rsid w:val="00415F19"/>
    <w:rsid w:val="00417975"/>
    <w:rsid w:val="004240BF"/>
    <w:rsid w:val="00427D5D"/>
    <w:rsid w:val="00430E06"/>
    <w:rsid w:val="00444E22"/>
    <w:rsid w:val="004511F3"/>
    <w:rsid w:val="00454F3D"/>
    <w:rsid w:val="00455093"/>
    <w:rsid w:val="00474170"/>
    <w:rsid w:val="00475FF8"/>
    <w:rsid w:val="00476BFD"/>
    <w:rsid w:val="00483365"/>
    <w:rsid w:val="00486787"/>
    <w:rsid w:val="00491DB6"/>
    <w:rsid w:val="004A5162"/>
    <w:rsid w:val="004B2F25"/>
    <w:rsid w:val="004D58F7"/>
    <w:rsid w:val="004D772C"/>
    <w:rsid w:val="004E4F96"/>
    <w:rsid w:val="004F240F"/>
    <w:rsid w:val="0050746A"/>
    <w:rsid w:val="0051616E"/>
    <w:rsid w:val="00516878"/>
    <w:rsid w:val="005228D0"/>
    <w:rsid w:val="0052769C"/>
    <w:rsid w:val="00542E88"/>
    <w:rsid w:val="00546461"/>
    <w:rsid w:val="005472C1"/>
    <w:rsid w:val="00552545"/>
    <w:rsid w:val="005543B4"/>
    <w:rsid w:val="00557D75"/>
    <w:rsid w:val="00560869"/>
    <w:rsid w:val="00571988"/>
    <w:rsid w:val="005750AF"/>
    <w:rsid w:val="00577F22"/>
    <w:rsid w:val="00580094"/>
    <w:rsid w:val="005903F5"/>
    <w:rsid w:val="005A6279"/>
    <w:rsid w:val="005C0B3F"/>
    <w:rsid w:val="005E049F"/>
    <w:rsid w:val="005E1416"/>
    <w:rsid w:val="005E4B3B"/>
    <w:rsid w:val="00601A1F"/>
    <w:rsid w:val="00615FA5"/>
    <w:rsid w:val="00616D4B"/>
    <w:rsid w:val="00646E37"/>
    <w:rsid w:val="00650E39"/>
    <w:rsid w:val="00652516"/>
    <w:rsid w:val="006532DA"/>
    <w:rsid w:val="006537B7"/>
    <w:rsid w:val="00653D9E"/>
    <w:rsid w:val="00657AE6"/>
    <w:rsid w:val="0067648F"/>
    <w:rsid w:val="006810A9"/>
    <w:rsid w:val="00690616"/>
    <w:rsid w:val="006934C8"/>
    <w:rsid w:val="00694C3A"/>
    <w:rsid w:val="006B5AB6"/>
    <w:rsid w:val="006C0548"/>
    <w:rsid w:val="006C785E"/>
    <w:rsid w:val="006D2DB8"/>
    <w:rsid w:val="006E7B41"/>
    <w:rsid w:val="00702541"/>
    <w:rsid w:val="007068CC"/>
    <w:rsid w:val="00721A3F"/>
    <w:rsid w:val="00742A0D"/>
    <w:rsid w:val="00750EFE"/>
    <w:rsid w:val="0076636B"/>
    <w:rsid w:val="00771A2E"/>
    <w:rsid w:val="00775B21"/>
    <w:rsid w:val="0077718F"/>
    <w:rsid w:val="0078317F"/>
    <w:rsid w:val="0078459B"/>
    <w:rsid w:val="00794A25"/>
    <w:rsid w:val="00794B39"/>
    <w:rsid w:val="007B0697"/>
    <w:rsid w:val="007D21F9"/>
    <w:rsid w:val="007D5E4B"/>
    <w:rsid w:val="007E1B7A"/>
    <w:rsid w:val="0080570B"/>
    <w:rsid w:val="00806FFA"/>
    <w:rsid w:val="00807431"/>
    <w:rsid w:val="00817A16"/>
    <w:rsid w:val="00830D46"/>
    <w:rsid w:val="00833D13"/>
    <w:rsid w:val="00843396"/>
    <w:rsid w:val="0085023D"/>
    <w:rsid w:val="00892CEA"/>
    <w:rsid w:val="00894C6F"/>
    <w:rsid w:val="00895DCD"/>
    <w:rsid w:val="008D6682"/>
    <w:rsid w:val="008D78CC"/>
    <w:rsid w:val="008F2B2C"/>
    <w:rsid w:val="008F3059"/>
    <w:rsid w:val="008F502B"/>
    <w:rsid w:val="00917FB9"/>
    <w:rsid w:val="00920BBF"/>
    <w:rsid w:val="0092641F"/>
    <w:rsid w:val="009464B9"/>
    <w:rsid w:val="00950CF5"/>
    <w:rsid w:val="009511FE"/>
    <w:rsid w:val="00951211"/>
    <w:rsid w:val="00967398"/>
    <w:rsid w:val="00972F5F"/>
    <w:rsid w:val="00974F36"/>
    <w:rsid w:val="009754AC"/>
    <w:rsid w:val="00985BF8"/>
    <w:rsid w:val="009A03D2"/>
    <w:rsid w:val="009B02AA"/>
    <w:rsid w:val="009B1923"/>
    <w:rsid w:val="009B5718"/>
    <w:rsid w:val="009D7CF4"/>
    <w:rsid w:val="009F3FEB"/>
    <w:rsid w:val="00A122D4"/>
    <w:rsid w:val="00A13D18"/>
    <w:rsid w:val="00A458EF"/>
    <w:rsid w:val="00A62E43"/>
    <w:rsid w:val="00A71336"/>
    <w:rsid w:val="00A71550"/>
    <w:rsid w:val="00A73653"/>
    <w:rsid w:val="00AC5721"/>
    <w:rsid w:val="00AC7F79"/>
    <w:rsid w:val="00AD1B84"/>
    <w:rsid w:val="00AD519B"/>
    <w:rsid w:val="00AE0CCE"/>
    <w:rsid w:val="00AF5EB5"/>
    <w:rsid w:val="00AF6663"/>
    <w:rsid w:val="00B05B24"/>
    <w:rsid w:val="00B1290B"/>
    <w:rsid w:val="00B148D5"/>
    <w:rsid w:val="00B33B8B"/>
    <w:rsid w:val="00B44E76"/>
    <w:rsid w:val="00B524D5"/>
    <w:rsid w:val="00B56E24"/>
    <w:rsid w:val="00B57B87"/>
    <w:rsid w:val="00B82775"/>
    <w:rsid w:val="00B8667E"/>
    <w:rsid w:val="00BA4397"/>
    <w:rsid w:val="00BA7FEE"/>
    <w:rsid w:val="00BC2675"/>
    <w:rsid w:val="00BC53AA"/>
    <w:rsid w:val="00BD264C"/>
    <w:rsid w:val="00BE5932"/>
    <w:rsid w:val="00BF1DA5"/>
    <w:rsid w:val="00BF68FF"/>
    <w:rsid w:val="00C03C6B"/>
    <w:rsid w:val="00C11666"/>
    <w:rsid w:val="00C336CE"/>
    <w:rsid w:val="00C35BCD"/>
    <w:rsid w:val="00C36A20"/>
    <w:rsid w:val="00C66533"/>
    <w:rsid w:val="00C67BD7"/>
    <w:rsid w:val="00C752FD"/>
    <w:rsid w:val="00C76A9D"/>
    <w:rsid w:val="00C84631"/>
    <w:rsid w:val="00C8690A"/>
    <w:rsid w:val="00C91D50"/>
    <w:rsid w:val="00CA603C"/>
    <w:rsid w:val="00CB0A3C"/>
    <w:rsid w:val="00CD2F71"/>
    <w:rsid w:val="00CE4E9D"/>
    <w:rsid w:val="00CF0B42"/>
    <w:rsid w:val="00CF4407"/>
    <w:rsid w:val="00CF776B"/>
    <w:rsid w:val="00D14B37"/>
    <w:rsid w:val="00D24A91"/>
    <w:rsid w:val="00D251B7"/>
    <w:rsid w:val="00D30FC5"/>
    <w:rsid w:val="00D31BB3"/>
    <w:rsid w:val="00D32A43"/>
    <w:rsid w:val="00D36C01"/>
    <w:rsid w:val="00D47AE2"/>
    <w:rsid w:val="00D641CE"/>
    <w:rsid w:val="00D67836"/>
    <w:rsid w:val="00D82B71"/>
    <w:rsid w:val="00D830D6"/>
    <w:rsid w:val="00D83479"/>
    <w:rsid w:val="00D85A1F"/>
    <w:rsid w:val="00D92B54"/>
    <w:rsid w:val="00D96948"/>
    <w:rsid w:val="00DA0A2F"/>
    <w:rsid w:val="00DA6C34"/>
    <w:rsid w:val="00DB63EB"/>
    <w:rsid w:val="00DE433A"/>
    <w:rsid w:val="00DE7E6B"/>
    <w:rsid w:val="00DF1C7D"/>
    <w:rsid w:val="00DF3FD4"/>
    <w:rsid w:val="00E02813"/>
    <w:rsid w:val="00E0366F"/>
    <w:rsid w:val="00E07194"/>
    <w:rsid w:val="00E109EF"/>
    <w:rsid w:val="00E23116"/>
    <w:rsid w:val="00E25BB3"/>
    <w:rsid w:val="00E3185F"/>
    <w:rsid w:val="00E353FD"/>
    <w:rsid w:val="00E37700"/>
    <w:rsid w:val="00E42EB8"/>
    <w:rsid w:val="00E57735"/>
    <w:rsid w:val="00E64A3A"/>
    <w:rsid w:val="00E667C4"/>
    <w:rsid w:val="00E73358"/>
    <w:rsid w:val="00E91E9A"/>
    <w:rsid w:val="00E93AD5"/>
    <w:rsid w:val="00EA2609"/>
    <w:rsid w:val="00EB4025"/>
    <w:rsid w:val="00EC169A"/>
    <w:rsid w:val="00EC3F3A"/>
    <w:rsid w:val="00EC49A2"/>
    <w:rsid w:val="00EC670A"/>
    <w:rsid w:val="00ED64D7"/>
    <w:rsid w:val="00EE035D"/>
    <w:rsid w:val="00EE1A28"/>
    <w:rsid w:val="00EF27C5"/>
    <w:rsid w:val="00EF3518"/>
    <w:rsid w:val="00F02C47"/>
    <w:rsid w:val="00F05AB2"/>
    <w:rsid w:val="00F10224"/>
    <w:rsid w:val="00F13E71"/>
    <w:rsid w:val="00F151B3"/>
    <w:rsid w:val="00F15BD3"/>
    <w:rsid w:val="00F327D4"/>
    <w:rsid w:val="00F3648B"/>
    <w:rsid w:val="00F42EA0"/>
    <w:rsid w:val="00F52D7B"/>
    <w:rsid w:val="00F80C56"/>
    <w:rsid w:val="00F858CE"/>
    <w:rsid w:val="00F862F5"/>
    <w:rsid w:val="00F94420"/>
    <w:rsid w:val="00F973A1"/>
    <w:rsid w:val="00FB347D"/>
    <w:rsid w:val="00FC2D06"/>
    <w:rsid w:val="00FC2FB6"/>
    <w:rsid w:val="00FD663D"/>
    <w:rsid w:val="00FE1B3E"/>
    <w:rsid w:val="00FE3F40"/>
    <w:rsid w:val="00FE4AAD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A2F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2F6B"/>
  </w:style>
  <w:style w:type="character" w:customStyle="1" w:styleId="af3">
    <w:name w:val="註解文字 字元"/>
    <w:basedOn w:val="a0"/>
    <w:link w:val="af2"/>
    <w:uiPriority w:val="99"/>
    <w:semiHidden/>
    <w:rsid w:val="001A2F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2F6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A2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amsmart@cyberport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d.gov.hk/eng/pdf/Guidance_on_writing_charitable_purposes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lice.gov.hk/ppp_en/11_useful_info/licences/societies.html" TargetMode="External"/><Relationship Id="rId2" Type="http://schemas.openxmlformats.org/officeDocument/2006/relationships/hyperlink" Target="https://www.cr.gov.hk/en/publications/docs/22-e.pdf" TargetMode="External"/><Relationship Id="rId1" Type="http://schemas.openxmlformats.org/officeDocument/2006/relationships/hyperlink" Target="https://www.ird.gov.hk/eng/tax/ach_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7BFE-035E-44E9-9B02-D8989FC4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6</cp:revision>
  <cp:lastPrinted>2021-02-16T03:26:00Z</cp:lastPrinted>
  <dcterms:created xsi:type="dcterms:W3CDTF">2024-05-24T08:42:00Z</dcterms:created>
  <dcterms:modified xsi:type="dcterms:W3CDTF">2024-06-27T03:39:00Z</dcterms:modified>
</cp:coreProperties>
</file>